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6F724" w14:textId="77777777" w:rsidR="003F5384" w:rsidRPr="003F5384" w:rsidRDefault="003F5384" w:rsidP="003F5384">
      <w:pPr>
        <w:pStyle w:val="Heading3"/>
        <w:rPr>
          <w:sz w:val="28"/>
          <w:szCs w:val="28"/>
        </w:rPr>
      </w:pPr>
      <w:r w:rsidRPr="003F5384">
        <w:rPr>
          <w:sz w:val="28"/>
          <w:szCs w:val="28"/>
        </w:rPr>
        <w:t>Self</w:t>
      </w:r>
    </w:p>
    <w:p w14:paraId="3A3403E2" w14:textId="77777777" w:rsidR="003F5384" w:rsidRPr="00462DCD" w:rsidRDefault="003F5384" w:rsidP="003F5384">
      <w:pPr>
        <w:spacing w:before="120" w:line="240" w:lineRule="auto"/>
        <w:ind w:right="-71"/>
        <w:jc w:val="both"/>
        <w:rPr>
          <w:rFonts w:eastAsia="Times New Roman" w:cs="Calibri"/>
          <w:color w:val="FF0000"/>
          <w:sz w:val="32"/>
          <w:szCs w:val="28"/>
        </w:rPr>
      </w:pPr>
      <w:r w:rsidRPr="00462DCD">
        <w:rPr>
          <w:rFonts w:eastAsia="Times New Roman" w:cs="Calibri"/>
          <w:color w:val="FF0000"/>
          <w:sz w:val="32"/>
          <w:szCs w:val="28"/>
        </w:rPr>
        <w:t>Developmental psychology</w:t>
      </w:r>
    </w:p>
    <w:p w14:paraId="7885CCD7" w14:textId="77777777" w:rsidR="003F5384" w:rsidRPr="00462DCD" w:rsidRDefault="003F5384" w:rsidP="003F5384">
      <w:pPr>
        <w:pStyle w:val="ListItem"/>
        <w:spacing w:after="0"/>
        <w:rPr>
          <w:b/>
          <w:sz w:val="28"/>
          <w:szCs w:val="28"/>
        </w:rPr>
      </w:pPr>
      <w:r w:rsidRPr="00462DCD">
        <w:rPr>
          <w:b/>
          <w:sz w:val="28"/>
          <w:szCs w:val="28"/>
        </w:rPr>
        <w:t>stages and characteristics of developmental theories</w:t>
      </w:r>
    </w:p>
    <w:p w14:paraId="401048D8" w14:textId="77777777" w:rsidR="003F5384" w:rsidRPr="00462DCD"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462DCD">
        <w:rPr>
          <w:rFonts w:eastAsia="Calibri" w:cs="Calibri"/>
          <w:i/>
          <w:sz w:val="28"/>
          <w:szCs w:val="28"/>
        </w:rPr>
        <w:t>Piaget’s theory of cognitive development</w:t>
      </w:r>
    </w:p>
    <w:p w14:paraId="4BC7604F" w14:textId="77777777" w:rsidR="00262123" w:rsidRDefault="00545B85" w:rsidP="00262123">
      <w:pPr>
        <w:pStyle w:val="ListParagraph"/>
        <w:numPr>
          <w:ilvl w:val="1"/>
          <w:numId w:val="2"/>
        </w:numPr>
        <w:tabs>
          <w:tab w:val="num" w:pos="709"/>
        </w:tabs>
        <w:spacing w:after="0" w:line="276" w:lineRule="auto"/>
        <w:rPr>
          <w:rFonts w:eastAsia="Calibri" w:cs="Calibri"/>
          <w:sz w:val="28"/>
          <w:szCs w:val="28"/>
        </w:rPr>
      </w:pPr>
      <w:r w:rsidRPr="00262123">
        <w:rPr>
          <w:rFonts w:eastAsia="Calibri" w:cs="Calibri"/>
          <w:sz w:val="28"/>
          <w:szCs w:val="28"/>
        </w:rPr>
        <w:t xml:space="preserve">a schema is an idea about what something is </w:t>
      </w:r>
      <w:r w:rsidR="00705B60" w:rsidRPr="00262123">
        <w:rPr>
          <w:rFonts w:eastAsia="Calibri" w:cs="Calibri"/>
          <w:sz w:val="28"/>
          <w:szCs w:val="28"/>
        </w:rPr>
        <w:t xml:space="preserve">and how to deal with it. By adulthood we have a vast number of schemas </w:t>
      </w:r>
      <w:r w:rsidR="0028301B" w:rsidRPr="00262123">
        <w:rPr>
          <w:rFonts w:eastAsia="Calibri" w:cs="Calibri"/>
          <w:sz w:val="28"/>
          <w:szCs w:val="28"/>
        </w:rPr>
        <w:t>ranging from those for chairs and tables to those of love and democracy</w:t>
      </w:r>
    </w:p>
    <w:p w14:paraId="3AC6885F" w14:textId="77777777" w:rsidR="00705B60" w:rsidRDefault="002739BA" w:rsidP="00262123">
      <w:pPr>
        <w:pStyle w:val="ListParagraph"/>
        <w:numPr>
          <w:ilvl w:val="1"/>
          <w:numId w:val="2"/>
        </w:numPr>
        <w:tabs>
          <w:tab w:val="num" w:pos="709"/>
        </w:tabs>
        <w:spacing w:after="0" w:line="276" w:lineRule="auto"/>
        <w:rPr>
          <w:rFonts w:eastAsia="Calibri" w:cs="Calibri"/>
          <w:sz w:val="28"/>
          <w:szCs w:val="28"/>
        </w:rPr>
      </w:pPr>
      <w:r>
        <w:rPr>
          <w:rFonts w:eastAsia="Calibri" w:cs="Calibri"/>
          <w:sz w:val="28"/>
          <w:szCs w:val="28"/>
        </w:rPr>
        <w:t>in assimilation we interpret new experiences and information in ter</w:t>
      </w:r>
      <w:r w:rsidR="006A3BAA">
        <w:rPr>
          <w:rFonts w:eastAsia="Calibri" w:cs="Calibri"/>
          <w:sz w:val="28"/>
          <w:szCs w:val="28"/>
        </w:rPr>
        <w:t>ms of our current understanding.</w:t>
      </w:r>
    </w:p>
    <w:p w14:paraId="6D6A7DE6" w14:textId="77777777" w:rsidR="006A3BAA" w:rsidRDefault="006A3BAA" w:rsidP="00262123">
      <w:pPr>
        <w:pStyle w:val="ListParagraph"/>
        <w:numPr>
          <w:ilvl w:val="1"/>
          <w:numId w:val="2"/>
        </w:numPr>
        <w:tabs>
          <w:tab w:val="num" w:pos="709"/>
        </w:tabs>
        <w:spacing w:after="0" w:line="276" w:lineRule="auto"/>
        <w:rPr>
          <w:rFonts w:eastAsia="Calibri" w:cs="Calibri"/>
          <w:sz w:val="28"/>
          <w:szCs w:val="28"/>
        </w:rPr>
      </w:pPr>
      <w:r>
        <w:rPr>
          <w:rFonts w:eastAsia="Calibri" w:cs="Calibri"/>
          <w:sz w:val="28"/>
          <w:szCs w:val="28"/>
        </w:rPr>
        <w:t xml:space="preserve">In accommodation we </w:t>
      </w:r>
      <w:r w:rsidR="00157346">
        <w:rPr>
          <w:rFonts w:eastAsia="Calibri" w:cs="Calibri"/>
          <w:sz w:val="28"/>
          <w:szCs w:val="28"/>
        </w:rPr>
        <w:t>adjust a schema to include new information as a person encounters it</w:t>
      </w:r>
    </w:p>
    <w:p w14:paraId="296CD525" w14:textId="77777777" w:rsidR="008272DA" w:rsidRPr="00462DCD" w:rsidRDefault="008272DA" w:rsidP="008272DA">
      <w:pPr>
        <w:spacing w:after="0" w:line="276" w:lineRule="auto"/>
        <w:ind w:left="1080"/>
        <w:rPr>
          <w:rFonts w:eastAsia="Calibri" w:cs="Calibri"/>
          <w:i/>
          <w:sz w:val="28"/>
          <w:szCs w:val="28"/>
        </w:rPr>
      </w:pPr>
      <w:r w:rsidRPr="00462DCD">
        <w:rPr>
          <w:rFonts w:eastAsia="Calibri" w:cs="Calibri"/>
          <w:i/>
          <w:sz w:val="28"/>
          <w:szCs w:val="28"/>
        </w:rPr>
        <w:t xml:space="preserve">Four stages of cognitive development </w:t>
      </w:r>
    </w:p>
    <w:p w14:paraId="4F39B831" w14:textId="77777777" w:rsidR="008272DA" w:rsidRDefault="008272DA" w:rsidP="00262123">
      <w:pPr>
        <w:pStyle w:val="ListParagraph"/>
        <w:numPr>
          <w:ilvl w:val="1"/>
          <w:numId w:val="2"/>
        </w:numPr>
        <w:tabs>
          <w:tab w:val="num" w:pos="709"/>
        </w:tabs>
        <w:spacing w:after="0" w:line="276" w:lineRule="auto"/>
        <w:rPr>
          <w:rFonts w:eastAsia="Calibri" w:cs="Calibri"/>
          <w:sz w:val="28"/>
          <w:szCs w:val="28"/>
        </w:rPr>
      </w:pPr>
      <w:r w:rsidRPr="00462DCD">
        <w:rPr>
          <w:rFonts w:eastAsia="Calibri" w:cs="Calibri"/>
          <w:i/>
          <w:sz w:val="28"/>
          <w:szCs w:val="28"/>
        </w:rPr>
        <w:t>Sensori-motor</w:t>
      </w:r>
      <w:r>
        <w:rPr>
          <w:rFonts w:eastAsia="Calibri" w:cs="Calibri"/>
          <w:sz w:val="28"/>
          <w:szCs w:val="28"/>
        </w:rPr>
        <w:t xml:space="preserve"> </w:t>
      </w:r>
      <w:r w:rsidR="00B3075E">
        <w:rPr>
          <w:rFonts w:eastAsia="Calibri" w:cs="Calibri"/>
          <w:sz w:val="28"/>
          <w:szCs w:val="28"/>
        </w:rPr>
        <w:t xml:space="preserve">(0-2) </w:t>
      </w:r>
      <w:r>
        <w:rPr>
          <w:rFonts w:eastAsia="Calibri" w:cs="Calibri"/>
          <w:sz w:val="28"/>
          <w:szCs w:val="28"/>
        </w:rPr>
        <w:t xml:space="preserve">– babies develop their understanding of the world </w:t>
      </w:r>
      <w:r w:rsidR="007666E4">
        <w:rPr>
          <w:rFonts w:eastAsia="Calibri" w:cs="Calibri"/>
          <w:sz w:val="28"/>
          <w:szCs w:val="28"/>
        </w:rPr>
        <w:t>through</w:t>
      </w:r>
      <w:r>
        <w:rPr>
          <w:rFonts w:eastAsia="Calibri" w:cs="Calibri"/>
          <w:sz w:val="28"/>
          <w:szCs w:val="28"/>
        </w:rPr>
        <w:t xml:space="preserve"> their sensory and motor interactions</w:t>
      </w:r>
      <w:r w:rsidR="007666E4">
        <w:rPr>
          <w:rFonts w:eastAsia="Calibri" w:cs="Calibri"/>
          <w:sz w:val="28"/>
          <w:szCs w:val="28"/>
        </w:rPr>
        <w:t>, children have been seen to live in the present and have little understanding that things continue to exist if they are not within sight (object permanence), this is gained at 8 months.</w:t>
      </w:r>
    </w:p>
    <w:p w14:paraId="745C2223" w14:textId="77777777" w:rsidR="007666E4" w:rsidRDefault="007666E4" w:rsidP="00262123">
      <w:pPr>
        <w:pStyle w:val="ListParagraph"/>
        <w:numPr>
          <w:ilvl w:val="1"/>
          <w:numId w:val="2"/>
        </w:numPr>
        <w:tabs>
          <w:tab w:val="num" w:pos="709"/>
        </w:tabs>
        <w:spacing w:after="0" w:line="276" w:lineRule="auto"/>
        <w:rPr>
          <w:rFonts w:eastAsia="Calibri" w:cs="Calibri"/>
          <w:sz w:val="28"/>
          <w:szCs w:val="28"/>
        </w:rPr>
      </w:pPr>
      <w:r w:rsidRPr="00462DCD">
        <w:rPr>
          <w:rFonts w:eastAsia="Calibri" w:cs="Calibri"/>
          <w:i/>
          <w:sz w:val="28"/>
          <w:szCs w:val="28"/>
        </w:rPr>
        <w:t>Pre-operational</w:t>
      </w:r>
      <w:r w:rsidR="00B3075E">
        <w:rPr>
          <w:rFonts w:eastAsia="Calibri" w:cs="Calibri"/>
          <w:sz w:val="28"/>
          <w:szCs w:val="28"/>
        </w:rPr>
        <w:t xml:space="preserve"> (2-7</w:t>
      </w:r>
      <w:proofErr w:type="gramStart"/>
      <w:r w:rsidR="00B3075E">
        <w:rPr>
          <w:rFonts w:eastAsia="Calibri" w:cs="Calibri"/>
          <w:sz w:val="28"/>
          <w:szCs w:val="28"/>
        </w:rPr>
        <w:t xml:space="preserve">) </w:t>
      </w:r>
      <w:r>
        <w:rPr>
          <w:rFonts w:eastAsia="Calibri" w:cs="Calibri"/>
          <w:sz w:val="28"/>
          <w:szCs w:val="28"/>
        </w:rPr>
        <w:t xml:space="preserve"> -</w:t>
      </w:r>
      <w:proofErr w:type="gramEnd"/>
      <w:r>
        <w:rPr>
          <w:rFonts w:eastAsia="Calibri" w:cs="Calibri"/>
          <w:sz w:val="28"/>
          <w:szCs w:val="28"/>
        </w:rPr>
        <w:t xml:space="preserve"> </w:t>
      </w:r>
      <w:r w:rsidR="00B3075E">
        <w:rPr>
          <w:rFonts w:eastAsia="Calibri" w:cs="Calibri"/>
          <w:sz w:val="28"/>
          <w:szCs w:val="28"/>
        </w:rPr>
        <w:t>children are egocentric and can only view the world from their own viewpoint</w:t>
      </w:r>
      <w:r w:rsidR="009500BB">
        <w:rPr>
          <w:rFonts w:eastAsia="Calibri" w:cs="Calibri"/>
          <w:sz w:val="28"/>
          <w:szCs w:val="28"/>
        </w:rPr>
        <w:t xml:space="preserve"> until about age 6</w:t>
      </w:r>
      <w:r w:rsidR="00B3075E">
        <w:rPr>
          <w:rFonts w:eastAsia="Calibri" w:cs="Calibri"/>
          <w:sz w:val="28"/>
          <w:szCs w:val="28"/>
        </w:rPr>
        <w:t xml:space="preserve">. This can be shown through the </w:t>
      </w:r>
      <w:r w:rsidR="009500BB">
        <w:rPr>
          <w:rFonts w:eastAsia="Calibri" w:cs="Calibri"/>
          <w:sz w:val="28"/>
          <w:szCs w:val="28"/>
        </w:rPr>
        <w:t>three-mountain</w:t>
      </w:r>
      <w:r w:rsidR="00B3075E">
        <w:rPr>
          <w:rFonts w:eastAsia="Calibri" w:cs="Calibri"/>
          <w:sz w:val="28"/>
          <w:szCs w:val="28"/>
        </w:rPr>
        <w:t xml:space="preserve"> task</w:t>
      </w:r>
      <w:r w:rsidR="009500BB">
        <w:rPr>
          <w:rFonts w:eastAsia="Calibri" w:cs="Calibri"/>
          <w:sz w:val="28"/>
          <w:szCs w:val="28"/>
        </w:rPr>
        <w:t>. Children cannot think logically and are unable to conserve, classify or seriate</w:t>
      </w:r>
      <w:r w:rsidR="005E1372">
        <w:rPr>
          <w:rFonts w:eastAsia="Calibri" w:cs="Calibri"/>
          <w:sz w:val="28"/>
          <w:szCs w:val="28"/>
        </w:rPr>
        <w:t>.</w:t>
      </w:r>
    </w:p>
    <w:p w14:paraId="0D969FF7" w14:textId="77777777" w:rsidR="005E1372" w:rsidRDefault="005E1372" w:rsidP="00262123">
      <w:pPr>
        <w:pStyle w:val="ListParagraph"/>
        <w:numPr>
          <w:ilvl w:val="1"/>
          <w:numId w:val="2"/>
        </w:numPr>
        <w:tabs>
          <w:tab w:val="num" w:pos="709"/>
        </w:tabs>
        <w:spacing w:after="0" w:line="276" w:lineRule="auto"/>
        <w:rPr>
          <w:rFonts w:eastAsia="Calibri" w:cs="Calibri"/>
          <w:sz w:val="28"/>
          <w:szCs w:val="28"/>
        </w:rPr>
      </w:pPr>
      <w:r w:rsidRPr="00462DCD">
        <w:rPr>
          <w:rFonts w:eastAsia="Calibri" w:cs="Calibri"/>
          <w:i/>
          <w:sz w:val="28"/>
          <w:szCs w:val="28"/>
        </w:rPr>
        <w:t>Concrete Operational</w:t>
      </w:r>
      <w:r>
        <w:rPr>
          <w:rFonts w:eastAsia="Calibri" w:cs="Calibri"/>
          <w:sz w:val="28"/>
          <w:szCs w:val="28"/>
        </w:rPr>
        <w:t xml:space="preserve"> (7-11) – are able to think logically and carry out mental operations provided they are working with concrete materials. They can conserve (understand that an object does not change mass, volume or area simply because it changed shape)</w:t>
      </w:r>
      <w:r w:rsidR="0005660C">
        <w:rPr>
          <w:rFonts w:eastAsia="Calibri" w:cs="Calibri"/>
          <w:sz w:val="28"/>
          <w:szCs w:val="28"/>
        </w:rPr>
        <w:t xml:space="preserve">. They are able to classify and seriate and towards the end are able to use mental pictures of objects and events rather than having to use concrete </w:t>
      </w:r>
      <w:r w:rsidR="003C0E83">
        <w:rPr>
          <w:rFonts w:eastAsia="Calibri" w:cs="Calibri"/>
          <w:sz w:val="28"/>
          <w:szCs w:val="28"/>
        </w:rPr>
        <w:t>objects</w:t>
      </w:r>
    </w:p>
    <w:p w14:paraId="668374F6" w14:textId="77777777" w:rsidR="0005660C" w:rsidRPr="00262123" w:rsidRDefault="0005660C" w:rsidP="00262123">
      <w:pPr>
        <w:pStyle w:val="ListParagraph"/>
        <w:numPr>
          <w:ilvl w:val="1"/>
          <w:numId w:val="2"/>
        </w:numPr>
        <w:tabs>
          <w:tab w:val="num" w:pos="709"/>
        </w:tabs>
        <w:spacing w:after="0" w:line="276" w:lineRule="auto"/>
        <w:rPr>
          <w:rFonts w:eastAsia="Calibri" w:cs="Calibri"/>
          <w:sz w:val="28"/>
          <w:szCs w:val="28"/>
        </w:rPr>
      </w:pPr>
      <w:r w:rsidRPr="00462DCD">
        <w:rPr>
          <w:rFonts w:eastAsia="Calibri" w:cs="Calibri"/>
          <w:i/>
          <w:sz w:val="28"/>
          <w:szCs w:val="28"/>
        </w:rPr>
        <w:t>Formal Operation</w:t>
      </w:r>
      <w:r>
        <w:rPr>
          <w:rFonts w:eastAsia="Calibri" w:cs="Calibri"/>
          <w:sz w:val="28"/>
          <w:szCs w:val="28"/>
        </w:rPr>
        <w:t xml:space="preserve"> (7+) </w:t>
      </w:r>
      <w:r w:rsidR="003C0E83">
        <w:rPr>
          <w:rFonts w:eastAsia="Calibri" w:cs="Calibri"/>
          <w:sz w:val="28"/>
          <w:szCs w:val="28"/>
        </w:rPr>
        <w:t>–</w:t>
      </w:r>
      <w:r>
        <w:rPr>
          <w:rFonts w:eastAsia="Calibri" w:cs="Calibri"/>
          <w:sz w:val="28"/>
          <w:szCs w:val="28"/>
        </w:rPr>
        <w:t xml:space="preserve"> </w:t>
      </w:r>
      <w:r w:rsidR="003C0E83">
        <w:rPr>
          <w:rFonts w:eastAsia="Calibri" w:cs="Calibri"/>
          <w:sz w:val="28"/>
          <w:szCs w:val="28"/>
        </w:rPr>
        <w:t xml:space="preserve">at this stage children become capable of abstract thinking – thinking that does not rely on being able to see or handle materials in order to reason about them. Can talk about concepts such as honesty and morality and can discuss </w:t>
      </w:r>
      <w:r w:rsidR="008E1D62">
        <w:rPr>
          <w:rFonts w:eastAsia="Calibri" w:cs="Calibri"/>
          <w:sz w:val="28"/>
          <w:szCs w:val="28"/>
        </w:rPr>
        <w:t>possible outcomes</w:t>
      </w:r>
      <w:r w:rsidR="003C0E83">
        <w:rPr>
          <w:rFonts w:eastAsia="Calibri" w:cs="Calibri"/>
          <w:sz w:val="28"/>
          <w:szCs w:val="28"/>
        </w:rPr>
        <w:t xml:space="preserve"> to actions</w:t>
      </w:r>
      <w:r w:rsidR="008E1D62">
        <w:rPr>
          <w:rFonts w:eastAsia="Calibri" w:cs="Calibri"/>
          <w:sz w:val="28"/>
          <w:szCs w:val="28"/>
        </w:rPr>
        <w:t>. Can look at shades of grey and things in the ‘middle’</w:t>
      </w:r>
    </w:p>
    <w:p w14:paraId="5C2ADDFA" w14:textId="77777777" w:rsidR="003F5384" w:rsidRPr="00462DCD"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462DCD">
        <w:rPr>
          <w:rFonts w:eastAsia="Calibri" w:cs="Calibri"/>
          <w:i/>
          <w:sz w:val="28"/>
          <w:szCs w:val="28"/>
        </w:rPr>
        <w:lastRenderedPageBreak/>
        <w:t>Kohlberg’s theory of moral development</w:t>
      </w:r>
    </w:p>
    <w:p w14:paraId="7392AD23" w14:textId="77777777" w:rsidR="00FC25C4" w:rsidRDefault="00DB1EC2" w:rsidP="00FC25C4">
      <w:pPr>
        <w:pStyle w:val="ListParagraph"/>
        <w:numPr>
          <w:ilvl w:val="1"/>
          <w:numId w:val="2"/>
        </w:numPr>
        <w:tabs>
          <w:tab w:val="num" w:pos="709"/>
        </w:tabs>
        <w:spacing w:after="0" w:line="276" w:lineRule="auto"/>
        <w:rPr>
          <w:rFonts w:eastAsia="Calibri" w:cs="Calibri"/>
          <w:sz w:val="28"/>
          <w:szCs w:val="28"/>
        </w:rPr>
      </w:pPr>
      <w:r>
        <w:rPr>
          <w:rFonts w:eastAsia="Calibri" w:cs="Calibri"/>
          <w:sz w:val="28"/>
          <w:szCs w:val="28"/>
        </w:rPr>
        <w:t>There is a universal sequence to the development of morality and the stages begin in early childhood.</w:t>
      </w:r>
    </w:p>
    <w:p w14:paraId="5D091871" w14:textId="77777777" w:rsidR="00DB1EC2" w:rsidRPr="00FC25C4" w:rsidRDefault="00DB1EC2" w:rsidP="00FC25C4">
      <w:pPr>
        <w:pStyle w:val="ListParagraph"/>
        <w:numPr>
          <w:ilvl w:val="1"/>
          <w:numId w:val="2"/>
        </w:numPr>
        <w:tabs>
          <w:tab w:val="num" w:pos="709"/>
        </w:tabs>
        <w:spacing w:after="0" w:line="276" w:lineRule="auto"/>
        <w:rPr>
          <w:rFonts w:eastAsia="Calibri" w:cs="Calibri"/>
          <w:sz w:val="28"/>
          <w:szCs w:val="28"/>
        </w:rPr>
      </w:pPr>
      <w:r>
        <w:rPr>
          <w:rFonts w:eastAsia="Calibri" w:cs="Calibri"/>
          <w:sz w:val="28"/>
          <w:szCs w:val="28"/>
        </w:rPr>
        <w:t xml:space="preserve">His six stages of moral development were based on </w:t>
      </w:r>
      <w:r w:rsidR="00302B75">
        <w:rPr>
          <w:rFonts w:eastAsia="Calibri" w:cs="Calibri"/>
          <w:sz w:val="28"/>
          <w:szCs w:val="28"/>
        </w:rPr>
        <w:t>children’s</w:t>
      </w:r>
      <w:r>
        <w:rPr>
          <w:rFonts w:eastAsia="Calibri" w:cs="Calibri"/>
          <w:sz w:val="28"/>
          <w:szCs w:val="28"/>
        </w:rPr>
        <w:t xml:space="preserve"> responses to various moral dilemmas which focused on the value of human life and property, the meaning of social rules and law, the value</w:t>
      </w:r>
      <w:r w:rsidR="003A3369">
        <w:rPr>
          <w:rFonts w:eastAsia="Calibri" w:cs="Calibri"/>
          <w:sz w:val="28"/>
          <w:szCs w:val="28"/>
        </w:rPr>
        <w:t xml:space="preserve"> of honesty, and the important of upholding contractual agreements with others</w:t>
      </w:r>
    </w:p>
    <w:p w14:paraId="40FB834A" w14:textId="77777777" w:rsidR="003A3369" w:rsidRDefault="003A3369" w:rsidP="003A3369">
      <w:pPr>
        <w:spacing w:after="0" w:line="276" w:lineRule="auto"/>
        <w:ind w:left="1440"/>
        <w:contextualSpacing/>
        <w:rPr>
          <w:rFonts w:eastAsia="Calibri" w:cs="Calibri"/>
          <w:sz w:val="28"/>
          <w:szCs w:val="28"/>
        </w:rPr>
      </w:pPr>
      <w:r>
        <w:rPr>
          <w:rFonts w:eastAsia="Calibri" w:cs="Calibri"/>
          <w:noProof/>
          <w:sz w:val="28"/>
          <w:szCs w:val="28"/>
        </w:rPr>
        <w:drawing>
          <wp:anchor distT="0" distB="0" distL="114300" distR="114300" simplePos="0" relativeHeight="251659264" behindDoc="1" locked="0" layoutInCell="1" allowOverlap="1" wp14:anchorId="18880C6F" wp14:editId="3651AC08">
            <wp:simplePos x="0" y="0"/>
            <wp:positionH relativeFrom="column">
              <wp:posOffset>1021229</wp:posOffset>
            </wp:positionH>
            <wp:positionV relativeFrom="page">
              <wp:posOffset>2941320</wp:posOffset>
            </wp:positionV>
            <wp:extent cx="4154805" cy="4130675"/>
            <wp:effectExtent l="0" t="0" r="0" b="0"/>
            <wp:wrapTight wrapText="bothSides">
              <wp:wrapPolygon edited="0">
                <wp:start x="0" y="0"/>
                <wp:lineTo x="0" y="21517"/>
                <wp:lineTo x="21524" y="21517"/>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01 at 4.23.11 pm.png"/>
                    <pic:cNvPicPr/>
                  </pic:nvPicPr>
                  <pic:blipFill>
                    <a:blip r:embed="rId6">
                      <a:extLst>
                        <a:ext uri="{28A0092B-C50C-407E-A947-70E740481C1C}">
                          <a14:useLocalDpi xmlns:a14="http://schemas.microsoft.com/office/drawing/2010/main" val="0"/>
                        </a:ext>
                      </a:extLst>
                    </a:blip>
                    <a:stretch>
                      <a:fillRect/>
                    </a:stretch>
                  </pic:blipFill>
                  <pic:spPr>
                    <a:xfrm>
                      <a:off x="0" y="0"/>
                      <a:ext cx="4154805" cy="4130675"/>
                    </a:xfrm>
                    <a:prstGeom prst="rect">
                      <a:avLst/>
                    </a:prstGeom>
                  </pic:spPr>
                </pic:pic>
              </a:graphicData>
            </a:graphic>
            <wp14:sizeRelH relativeFrom="page">
              <wp14:pctWidth>0</wp14:pctWidth>
            </wp14:sizeRelH>
            <wp14:sizeRelV relativeFrom="page">
              <wp14:pctHeight>0</wp14:pctHeight>
            </wp14:sizeRelV>
          </wp:anchor>
        </w:drawing>
      </w:r>
    </w:p>
    <w:p w14:paraId="0BE8785D" w14:textId="77777777" w:rsidR="003A3369" w:rsidRDefault="003A3369" w:rsidP="003A3369">
      <w:pPr>
        <w:spacing w:after="0" w:line="276" w:lineRule="auto"/>
        <w:ind w:left="426"/>
        <w:contextualSpacing/>
        <w:rPr>
          <w:rFonts w:eastAsia="Calibri" w:cs="Calibri"/>
          <w:sz w:val="28"/>
          <w:szCs w:val="28"/>
        </w:rPr>
      </w:pPr>
    </w:p>
    <w:p w14:paraId="705E5063" w14:textId="77777777" w:rsidR="003A3369" w:rsidRDefault="003A3369" w:rsidP="003A3369">
      <w:pPr>
        <w:spacing w:after="0" w:line="276" w:lineRule="auto"/>
        <w:ind w:left="1440"/>
        <w:contextualSpacing/>
        <w:rPr>
          <w:rFonts w:eastAsia="Calibri" w:cs="Calibri"/>
          <w:sz w:val="28"/>
          <w:szCs w:val="28"/>
        </w:rPr>
      </w:pPr>
    </w:p>
    <w:p w14:paraId="6D3EE68A" w14:textId="77777777" w:rsidR="003A3369" w:rsidRDefault="003A3369" w:rsidP="003A3369">
      <w:pPr>
        <w:spacing w:after="0" w:line="276" w:lineRule="auto"/>
        <w:ind w:left="1440"/>
        <w:contextualSpacing/>
        <w:rPr>
          <w:rFonts w:eastAsia="Calibri" w:cs="Calibri"/>
          <w:sz w:val="28"/>
          <w:szCs w:val="28"/>
        </w:rPr>
      </w:pPr>
    </w:p>
    <w:p w14:paraId="211F30A6" w14:textId="77777777" w:rsidR="003A3369" w:rsidRDefault="003A3369" w:rsidP="003A3369">
      <w:pPr>
        <w:spacing w:after="0" w:line="276" w:lineRule="auto"/>
        <w:ind w:left="1440"/>
        <w:contextualSpacing/>
        <w:rPr>
          <w:rFonts w:eastAsia="Calibri" w:cs="Calibri"/>
          <w:sz w:val="28"/>
          <w:szCs w:val="28"/>
        </w:rPr>
      </w:pPr>
    </w:p>
    <w:p w14:paraId="449A152A" w14:textId="77777777" w:rsidR="003A3369" w:rsidRDefault="003A3369" w:rsidP="003A3369">
      <w:pPr>
        <w:spacing w:after="0" w:line="276" w:lineRule="auto"/>
        <w:ind w:left="1440"/>
        <w:contextualSpacing/>
        <w:rPr>
          <w:rFonts w:eastAsia="Calibri" w:cs="Calibri"/>
          <w:sz w:val="28"/>
          <w:szCs w:val="28"/>
        </w:rPr>
      </w:pPr>
    </w:p>
    <w:p w14:paraId="662AC353" w14:textId="77777777" w:rsidR="003A3369" w:rsidRDefault="003A3369" w:rsidP="003A3369">
      <w:pPr>
        <w:spacing w:after="0" w:line="276" w:lineRule="auto"/>
        <w:ind w:left="1440"/>
        <w:contextualSpacing/>
        <w:rPr>
          <w:rFonts w:eastAsia="Calibri" w:cs="Calibri"/>
          <w:sz w:val="28"/>
          <w:szCs w:val="28"/>
        </w:rPr>
      </w:pPr>
    </w:p>
    <w:p w14:paraId="1194238B" w14:textId="77777777" w:rsidR="003A3369" w:rsidRDefault="003A3369" w:rsidP="003A3369">
      <w:pPr>
        <w:spacing w:after="0" w:line="276" w:lineRule="auto"/>
        <w:ind w:left="1440"/>
        <w:contextualSpacing/>
        <w:rPr>
          <w:rFonts w:eastAsia="Calibri" w:cs="Calibri"/>
          <w:sz w:val="28"/>
          <w:szCs w:val="28"/>
        </w:rPr>
      </w:pPr>
    </w:p>
    <w:p w14:paraId="7B243D8B" w14:textId="77777777" w:rsidR="003A3369" w:rsidRDefault="003A3369" w:rsidP="003A3369">
      <w:pPr>
        <w:spacing w:after="0" w:line="276" w:lineRule="auto"/>
        <w:ind w:left="1440"/>
        <w:contextualSpacing/>
        <w:rPr>
          <w:rFonts w:eastAsia="Calibri" w:cs="Calibri"/>
          <w:sz w:val="28"/>
          <w:szCs w:val="28"/>
        </w:rPr>
      </w:pPr>
    </w:p>
    <w:p w14:paraId="385A0A96" w14:textId="77777777" w:rsidR="003A3369" w:rsidRDefault="003A3369" w:rsidP="003A3369">
      <w:pPr>
        <w:spacing w:after="0" w:line="276" w:lineRule="auto"/>
        <w:ind w:left="426"/>
        <w:contextualSpacing/>
        <w:rPr>
          <w:rFonts w:eastAsia="Calibri" w:cs="Calibri"/>
          <w:sz w:val="28"/>
          <w:szCs w:val="28"/>
        </w:rPr>
      </w:pPr>
    </w:p>
    <w:p w14:paraId="7154F787" w14:textId="77777777" w:rsidR="003A3369" w:rsidRDefault="003A3369" w:rsidP="003A3369">
      <w:pPr>
        <w:spacing w:after="0" w:line="276" w:lineRule="auto"/>
        <w:ind w:left="1440"/>
        <w:contextualSpacing/>
        <w:rPr>
          <w:rFonts w:eastAsia="Calibri" w:cs="Calibri"/>
          <w:sz w:val="28"/>
          <w:szCs w:val="28"/>
        </w:rPr>
      </w:pPr>
    </w:p>
    <w:p w14:paraId="63A8EA7B" w14:textId="77777777" w:rsidR="003A3369" w:rsidRDefault="003A3369" w:rsidP="003A3369">
      <w:pPr>
        <w:spacing w:after="0" w:line="276" w:lineRule="auto"/>
        <w:ind w:left="1440"/>
        <w:contextualSpacing/>
        <w:rPr>
          <w:rFonts w:eastAsia="Calibri" w:cs="Calibri"/>
          <w:sz w:val="28"/>
          <w:szCs w:val="28"/>
        </w:rPr>
      </w:pPr>
    </w:p>
    <w:p w14:paraId="62385503" w14:textId="77777777" w:rsidR="003A3369" w:rsidRDefault="003A3369" w:rsidP="003A3369">
      <w:pPr>
        <w:spacing w:after="0" w:line="276" w:lineRule="auto"/>
        <w:ind w:left="1440"/>
        <w:contextualSpacing/>
        <w:rPr>
          <w:rFonts w:eastAsia="Calibri" w:cs="Calibri"/>
          <w:sz w:val="28"/>
          <w:szCs w:val="28"/>
        </w:rPr>
      </w:pPr>
    </w:p>
    <w:p w14:paraId="2622363F" w14:textId="77777777" w:rsidR="003A3369" w:rsidRDefault="003A3369" w:rsidP="003A3369">
      <w:pPr>
        <w:spacing w:after="0" w:line="276" w:lineRule="auto"/>
        <w:ind w:left="1440"/>
        <w:contextualSpacing/>
        <w:rPr>
          <w:rFonts w:eastAsia="Calibri" w:cs="Calibri"/>
          <w:sz w:val="28"/>
          <w:szCs w:val="28"/>
        </w:rPr>
      </w:pPr>
    </w:p>
    <w:p w14:paraId="0987E6C8" w14:textId="77777777" w:rsidR="003A3369" w:rsidRDefault="003A3369" w:rsidP="003A3369">
      <w:pPr>
        <w:spacing w:after="0" w:line="276" w:lineRule="auto"/>
        <w:ind w:left="1440"/>
        <w:contextualSpacing/>
        <w:rPr>
          <w:rFonts w:eastAsia="Calibri" w:cs="Calibri"/>
          <w:sz w:val="28"/>
          <w:szCs w:val="28"/>
        </w:rPr>
      </w:pPr>
    </w:p>
    <w:p w14:paraId="3DAD3C9B" w14:textId="77777777" w:rsidR="003A3369" w:rsidRDefault="003A3369" w:rsidP="003A3369">
      <w:pPr>
        <w:spacing w:after="0" w:line="276" w:lineRule="auto"/>
        <w:ind w:left="1440"/>
        <w:contextualSpacing/>
        <w:rPr>
          <w:rFonts w:eastAsia="Calibri" w:cs="Calibri"/>
          <w:sz w:val="28"/>
          <w:szCs w:val="28"/>
        </w:rPr>
      </w:pPr>
    </w:p>
    <w:p w14:paraId="39FAD7C2" w14:textId="77777777" w:rsidR="003A3369" w:rsidRDefault="003A3369" w:rsidP="003A3369">
      <w:pPr>
        <w:spacing w:after="0" w:line="276" w:lineRule="auto"/>
        <w:ind w:left="1440"/>
        <w:contextualSpacing/>
        <w:rPr>
          <w:rFonts w:eastAsia="Calibri" w:cs="Calibri"/>
          <w:sz w:val="28"/>
          <w:szCs w:val="28"/>
        </w:rPr>
      </w:pPr>
    </w:p>
    <w:p w14:paraId="6733F1F5" w14:textId="77777777" w:rsidR="003A3369" w:rsidRDefault="003A3369" w:rsidP="003A3369">
      <w:pPr>
        <w:spacing w:after="0" w:line="276" w:lineRule="auto"/>
        <w:ind w:left="1440"/>
        <w:contextualSpacing/>
        <w:rPr>
          <w:rFonts w:eastAsia="Calibri" w:cs="Calibri"/>
          <w:sz w:val="28"/>
          <w:szCs w:val="28"/>
        </w:rPr>
      </w:pPr>
      <w:r>
        <w:rPr>
          <w:rFonts w:eastAsia="Calibri" w:cs="Calibri"/>
          <w:noProof/>
          <w:sz w:val="28"/>
          <w:szCs w:val="28"/>
        </w:rPr>
        <w:drawing>
          <wp:anchor distT="0" distB="0" distL="114300" distR="114300" simplePos="0" relativeHeight="251658240" behindDoc="1" locked="0" layoutInCell="1" allowOverlap="1" wp14:anchorId="76418119" wp14:editId="4A02A640">
            <wp:simplePos x="0" y="0"/>
            <wp:positionH relativeFrom="column">
              <wp:posOffset>1021715</wp:posOffset>
            </wp:positionH>
            <wp:positionV relativeFrom="page">
              <wp:posOffset>7243445</wp:posOffset>
            </wp:positionV>
            <wp:extent cx="3435985" cy="2532380"/>
            <wp:effectExtent l="0" t="0" r="5715" b="0"/>
            <wp:wrapTight wrapText="bothSides">
              <wp:wrapPolygon edited="0">
                <wp:start x="0" y="0"/>
                <wp:lineTo x="0" y="21448"/>
                <wp:lineTo x="21556" y="21448"/>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01 at 4.23.39 pm.png"/>
                    <pic:cNvPicPr/>
                  </pic:nvPicPr>
                  <pic:blipFill>
                    <a:blip r:embed="rId7">
                      <a:extLst>
                        <a:ext uri="{28A0092B-C50C-407E-A947-70E740481C1C}">
                          <a14:useLocalDpi xmlns:a14="http://schemas.microsoft.com/office/drawing/2010/main" val="0"/>
                        </a:ext>
                      </a:extLst>
                    </a:blip>
                    <a:stretch>
                      <a:fillRect/>
                    </a:stretch>
                  </pic:blipFill>
                  <pic:spPr>
                    <a:xfrm>
                      <a:off x="0" y="0"/>
                      <a:ext cx="3435985" cy="2532380"/>
                    </a:xfrm>
                    <a:prstGeom prst="rect">
                      <a:avLst/>
                    </a:prstGeom>
                  </pic:spPr>
                </pic:pic>
              </a:graphicData>
            </a:graphic>
            <wp14:sizeRelH relativeFrom="page">
              <wp14:pctWidth>0</wp14:pctWidth>
            </wp14:sizeRelH>
            <wp14:sizeRelV relativeFrom="page">
              <wp14:pctHeight>0</wp14:pctHeight>
            </wp14:sizeRelV>
          </wp:anchor>
        </w:drawing>
      </w:r>
    </w:p>
    <w:p w14:paraId="4ED644F4" w14:textId="77777777" w:rsidR="003A3369" w:rsidRDefault="003A3369" w:rsidP="003A3369">
      <w:pPr>
        <w:spacing w:after="0" w:line="276" w:lineRule="auto"/>
        <w:ind w:left="1440"/>
        <w:contextualSpacing/>
        <w:rPr>
          <w:rFonts w:eastAsia="Calibri" w:cs="Calibri"/>
          <w:sz w:val="28"/>
          <w:szCs w:val="28"/>
        </w:rPr>
      </w:pPr>
    </w:p>
    <w:p w14:paraId="0D2035A3" w14:textId="77777777" w:rsidR="003A3369" w:rsidRDefault="003A3369" w:rsidP="003A3369">
      <w:pPr>
        <w:spacing w:after="0" w:line="276" w:lineRule="auto"/>
        <w:ind w:left="1440"/>
        <w:contextualSpacing/>
        <w:rPr>
          <w:rFonts w:eastAsia="Calibri" w:cs="Calibri"/>
          <w:sz w:val="28"/>
          <w:szCs w:val="28"/>
        </w:rPr>
      </w:pPr>
    </w:p>
    <w:p w14:paraId="27B65E65" w14:textId="77777777" w:rsidR="003A3369" w:rsidRDefault="003A3369" w:rsidP="003A3369">
      <w:pPr>
        <w:spacing w:after="0" w:line="276" w:lineRule="auto"/>
        <w:contextualSpacing/>
        <w:rPr>
          <w:rFonts w:eastAsia="Calibri" w:cs="Calibri"/>
          <w:sz w:val="28"/>
          <w:szCs w:val="28"/>
        </w:rPr>
      </w:pPr>
    </w:p>
    <w:p w14:paraId="1A501AAA" w14:textId="77777777" w:rsidR="003A3369" w:rsidRDefault="003A3369" w:rsidP="003A3369">
      <w:pPr>
        <w:spacing w:after="0" w:line="276" w:lineRule="auto"/>
        <w:ind w:left="1440"/>
        <w:contextualSpacing/>
        <w:rPr>
          <w:rFonts w:eastAsia="Calibri" w:cs="Calibri"/>
          <w:sz w:val="28"/>
          <w:szCs w:val="28"/>
        </w:rPr>
      </w:pPr>
    </w:p>
    <w:p w14:paraId="0E1BBAA9" w14:textId="77777777" w:rsidR="003A3369" w:rsidRDefault="003A3369" w:rsidP="003A3369">
      <w:pPr>
        <w:spacing w:after="0" w:line="276" w:lineRule="auto"/>
        <w:ind w:left="1440"/>
        <w:contextualSpacing/>
        <w:rPr>
          <w:rFonts w:eastAsia="Calibri" w:cs="Calibri"/>
          <w:sz w:val="28"/>
          <w:szCs w:val="28"/>
        </w:rPr>
      </w:pPr>
    </w:p>
    <w:p w14:paraId="58D4A322" w14:textId="77777777" w:rsidR="003A3369" w:rsidRDefault="003A3369" w:rsidP="003A3369">
      <w:pPr>
        <w:spacing w:after="0" w:line="276" w:lineRule="auto"/>
        <w:ind w:left="1440"/>
        <w:contextualSpacing/>
        <w:rPr>
          <w:rFonts w:eastAsia="Calibri" w:cs="Calibri"/>
          <w:sz w:val="28"/>
          <w:szCs w:val="28"/>
        </w:rPr>
      </w:pPr>
    </w:p>
    <w:p w14:paraId="708342F7" w14:textId="77777777" w:rsidR="003A3369" w:rsidRDefault="003A3369" w:rsidP="003A3369">
      <w:pPr>
        <w:spacing w:after="0" w:line="276" w:lineRule="auto"/>
        <w:ind w:left="1440"/>
        <w:contextualSpacing/>
        <w:rPr>
          <w:rFonts w:eastAsia="Calibri" w:cs="Calibri"/>
          <w:sz w:val="28"/>
          <w:szCs w:val="28"/>
        </w:rPr>
      </w:pPr>
    </w:p>
    <w:p w14:paraId="76ACE1FB" w14:textId="77777777" w:rsidR="003A3369" w:rsidRDefault="003A3369" w:rsidP="003A3369">
      <w:pPr>
        <w:spacing w:after="0" w:line="276" w:lineRule="auto"/>
        <w:ind w:left="1440"/>
        <w:contextualSpacing/>
        <w:rPr>
          <w:rFonts w:eastAsia="Calibri" w:cs="Calibri"/>
          <w:sz w:val="28"/>
          <w:szCs w:val="28"/>
        </w:rPr>
      </w:pPr>
    </w:p>
    <w:p w14:paraId="61665BE2" w14:textId="77777777" w:rsidR="003F5384" w:rsidRPr="00462DCD"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462DCD">
        <w:rPr>
          <w:rFonts w:eastAsia="Calibri" w:cs="Calibri"/>
          <w:i/>
          <w:sz w:val="28"/>
          <w:szCs w:val="28"/>
        </w:rPr>
        <w:lastRenderedPageBreak/>
        <w:t>Erikson’s stage theory of identity</w:t>
      </w:r>
    </w:p>
    <w:p w14:paraId="2EDFD720" w14:textId="77777777" w:rsidR="00D64ADF" w:rsidRDefault="00D64ADF" w:rsidP="00D64ADF">
      <w:pPr>
        <w:pStyle w:val="ListParagraph"/>
        <w:numPr>
          <w:ilvl w:val="1"/>
          <w:numId w:val="2"/>
        </w:numPr>
        <w:tabs>
          <w:tab w:val="num" w:pos="709"/>
        </w:tabs>
        <w:spacing w:after="0" w:line="276" w:lineRule="auto"/>
        <w:rPr>
          <w:rFonts w:eastAsia="Calibri" w:cs="Calibri"/>
          <w:sz w:val="28"/>
          <w:szCs w:val="28"/>
        </w:rPr>
      </w:pPr>
      <w:r w:rsidRPr="00462DCD">
        <w:rPr>
          <w:rFonts w:eastAsia="Calibri" w:cs="Calibri"/>
          <w:i/>
          <w:sz w:val="28"/>
          <w:szCs w:val="28"/>
        </w:rPr>
        <w:t>Sense of identity</w:t>
      </w:r>
      <w:r>
        <w:rPr>
          <w:rFonts w:eastAsia="Calibri" w:cs="Calibri"/>
          <w:sz w:val="28"/>
          <w:szCs w:val="28"/>
        </w:rPr>
        <w:t xml:space="preserve"> – children develop this and describes the enduring personality characteristics of each and every person. This sense of identity is developed not just through childhood and adolescence but across the entire lifespan</w:t>
      </w:r>
    </w:p>
    <w:p w14:paraId="5C4CC149" w14:textId="77777777" w:rsidR="00023F68" w:rsidRDefault="00023F68" w:rsidP="00D64ADF">
      <w:pPr>
        <w:pStyle w:val="ListParagraph"/>
        <w:numPr>
          <w:ilvl w:val="1"/>
          <w:numId w:val="2"/>
        </w:numPr>
        <w:tabs>
          <w:tab w:val="num" w:pos="709"/>
        </w:tabs>
        <w:spacing w:after="0" w:line="276" w:lineRule="auto"/>
        <w:rPr>
          <w:rFonts w:eastAsia="Calibri" w:cs="Calibri"/>
          <w:sz w:val="28"/>
          <w:szCs w:val="28"/>
        </w:rPr>
      </w:pPr>
      <w:r>
        <w:rPr>
          <w:rFonts w:eastAsia="Calibri" w:cs="Calibri"/>
          <w:sz w:val="28"/>
          <w:szCs w:val="28"/>
        </w:rPr>
        <w:t>The development of identity is a series of continual challenges that have to be met by the individual to move successfully to the next stage of life, is a lifelong process.</w:t>
      </w:r>
    </w:p>
    <w:p w14:paraId="07A0057C" w14:textId="77777777" w:rsidR="00023F68" w:rsidRDefault="00023F68" w:rsidP="00D64ADF">
      <w:pPr>
        <w:pStyle w:val="ListParagraph"/>
        <w:numPr>
          <w:ilvl w:val="1"/>
          <w:numId w:val="2"/>
        </w:numPr>
        <w:tabs>
          <w:tab w:val="num" w:pos="709"/>
        </w:tabs>
        <w:spacing w:after="0" w:line="276" w:lineRule="auto"/>
        <w:rPr>
          <w:rFonts w:eastAsia="Calibri" w:cs="Calibri"/>
          <w:sz w:val="28"/>
          <w:szCs w:val="28"/>
        </w:rPr>
      </w:pPr>
      <w:r w:rsidRPr="00462DCD">
        <w:rPr>
          <w:rFonts w:eastAsia="Calibri" w:cs="Calibri"/>
          <w:i/>
          <w:sz w:val="28"/>
          <w:szCs w:val="28"/>
        </w:rPr>
        <w:t>Identity formation</w:t>
      </w:r>
      <w:r>
        <w:rPr>
          <w:rFonts w:eastAsia="Calibri" w:cs="Calibri"/>
          <w:sz w:val="28"/>
          <w:szCs w:val="28"/>
        </w:rPr>
        <w:t xml:space="preserve"> – is a continuous challenge with dominant crises characterising various phases of life, starting from infancy to old age.</w:t>
      </w:r>
    </w:p>
    <w:p w14:paraId="20FF121B" w14:textId="77777777" w:rsidR="00023F68" w:rsidRDefault="00023F68" w:rsidP="00D64ADF">
      <w:pPr>
        <w:pStyle w:val="ListParagraph"/>
        <w:numPr>
          <w:ilvl w:val="1"/>
          <w:numId w:val="2"/>
        </w:numPr>
        <w:tabs>
          <w:tab w:val="num" w:pos="709"/>
        </w:tabs>
        <w:spacing w:after="0" w:line="276" w:lineRule="auto"/>
        <w:rPr>
          <w:rFonts w:eastAsia="Calibri" w:cs="Calibri"/>
          <w:sz w:val="28"/>
          <w:szCs w:val="28"/>
        </w:rPr>
      </w:pPr>
      <w:r>
        <w:rPr>
          <w:rFonts w:eastAsia="Calibri" w:cs="Calibri"/>
          <w:sz w:val="28"/>
          <w:szCs w:val="28"/>
        </w:rPr>
        <w:t xml:space="preserve">Unsuccessful resolution of crises can lead to </w:t>
      </w:r>
      <w:r w:rsidR="006105FF">
        <w:rPr>
          <w:rFonts w:eastAsia="Calibri" w:cs="Calibri"/>
          <w:sz w:val="28"/>
          <w:szCs w:val="28"/>
        </w:rPr>
        <w:t xml:space="preserve">children, adolescents and adults becoming ‘stuck’ at a particular stage and not developing normally </w:t>
      </w:r>
    </w:p>
    <w:p w14:paraId="74666827" w14:textId="77777777" w:rsidR="006105FF" w:rsidRPr="00D64ADF" w:rsidRDefault="006105FF" w:rsidP="00D64ADF">
      <w:pPr>
        <w:pStyle w:val="ListParagraph"/>
        <w:numPr>
          <w:ilvl w:val="1"/>
          <w:numId w:val="2"/>
        </w:numPr>
        <w:tabs>
          <w:tab w:val="num" w:pos="709"/>
        </w:tabs>
        <w:spacing w:after="0" w:line="276" w:lineRule="auto"/>
        <w:rPr>
          <w:rFonts w:eastAsia="Calibri" w:cs="Calibri"/>
          <w:sz w:val="28"/>
          <w:szCs w:val="28"/>
        </w:rPr>
      </w:pPr>
      <w:r>
        <w:rPr>
          <w:rFonts w:eastAsia="Calibri" w:cs="Calibri"/>
          <w:noProof/>
          <w:sz w:val="28"/>
          <w:szCs w:val="28"/>
        </w:rPr>
        <w:drawing>
          <wp:anchor distT="0" distB="0" distL="114300" distR="114300" simplePos="0" relativeHeight="251660288" behindDoc="1" locked="0" layoutInCell="1" allowOverlap="1" wp14:anchorId="62B0BCFD" wp14:editId="314F2AA6">
            <wp:simplePos x="0" y="0"/>
            <wp:positionH relativeFrom="column">
              <wp:posOffset>40341</wp:posOffset>
            </wp:positionH>
            <wp:positionV relativeFrom="paragraph">
              <wp:posOffset>593874</wp:posOffset>
            </wp:positionV>
            <wp:extent cx="5727700" cy="4609465"/>
            <wp:effectExtent l="0" t="0" r="0" b="635"/>
            <wp:wrapTight wrapText="bothSides">
              <wp:wrapPolygon edited="0">
                <wp:start x="0" y="0"/>
                <wp:lineTo x="0" y="21543"/>
                <wp:lineTo x="21552" y="21543"/>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01 at 4.45.10 pm.png"/>
                    <pic:cNvPicPr/>
                  </pic:nvPicPr>
                  <pic:blipFill>
                    <a:blip r:embed="rId8">
                      <a:extLst>
                        <a:ext uri="{28A0092B-C50C-407E-A947-70E740481C1C}">
                          <a14:useLocalDpi xmlns:a14="http://schemas.microsoft.com/office/drawing/2010/main" val="0"/>
                        </a:ext>
                      </a:extLst>
                    </a:blip>
                    <a:stretch>
                      <a:fillRect/>
                    </a:stretch>
                  </pic:blipFill>
                  <pic:spPr>
                    <a:xfrm>
                      <a:off x="0" y="0"/>
                      <a:ext cx="5727700" cy="460946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sz w:val="28"/>
          <w:szCs w:val="28"/>
        </w:rPr>
        <w:t xml:space="preserve">Abnormal personality development can be traced to failure to resolve a particular identity </w:t>
      </w:r>
      <w:r w:rsidR="00302B75">
        <w:rPr>
          <w:rFonts w:eastAsia="Calibri" w:cs="Calibri"/>
          <w:sz w:val="28"/>
          <w:szCs w:val="28"/>
        </w:rPr>
        <w:t>crisis</w:t>
      </w:r>
      <w:r>
        <w:rPr>
          <w:rFonts w:eastAsia="Calibri" w:cs="Calibri"/>
          <w:sz w:val="28"/>
          <w:szCs w:val="28"/>
        </w:rPr>
        <w:t>.</w:t>
      </w:r>
    </w:p>
    <w:p w14:paraId="17B691E9" w14:textId="77777777" w:rsidR="003F5384" w:rsidRPr="00462DCD" w:rsidRDefault="003F5384" w:rsidP="003F5384">
      <w:pPr>
        <w:pStyle w:val="ListItem"/>
        <w:spacing w:after="0"/>
        <w:rPr>
          <w:b/>
          <w:sz w:val="28"/>
          <w:szCs w:val="28"/>
        </w:rPr>
      </w:pPr>
      <w:r w:rsidRPr="00462DCD">
        <w:rPr>
          <w:b/>
          <w:sz w:val="28"/>
          <w:szCs w:val="28"/>
        </w:rPr>
        <w:lastRenderedPageBreak/>
        <w:t>features of Bandura’s Social Learning Theory</w:t>
      </w:r>
    </w:p>
    <w:p w14:paraId="5208674B" w14:textId="77777777" w:rsidR="003F5384" w:rsidRPr="00462DCD" w:rsidRDefault="003F5384" w:rsidP="003F5384">
      <w:pPr>
        <w:numPr>
          <w:ilvl w:val="0"/>
          <w:numId w:val="2"/>
        </w:numPr>
        <w:tabs>
          <w:tab w:val="num" w:pos="709"/>
        </w:tabs>
        <w:spacing w:after="0" w:line="276" w:lineRule="auto"/>
        <w:ind w:hanging="1014"/>
        <w:contextualSpacing/>
        <w:rPr>
          <w:rFonts w:eastAsiaTheme="minorHAnsi" w:cs="Arial"/>
          <w:i/>
          <w:sz w:val="28"/>
          <w:szCs w:val="28"/>
        </w:rPr>
      </w:pPr>
      <w:r w:rsidRPr="00462DCD">
        <w:rPr>
          <w:rFonts w:eastAsia="Calibri" w:cs="Calibri"/>
          <w:i/>
          <w:sz w:val="28"/>
          <w:szCs w:val="28"/>
        </w:rPr>
        <w:t>the role of observational learning and modelling</w:t>
      </w:r>
    </w:p>
    <w:p w14:paraId="276F854F" w14:textId="77777777" w:rsidR="00302B75" w:rsidRDefault="00302B75" w:rsidP="00302B7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 xml:space="preserve">Bandura originally </w:t>
      </w:r>
      <w:r w:rsidR="004C3FBB">
        <w:rPr>
          <w:rFonts w:eastAsiaTheme="minorHAnsi" w:cs="Arial"/>
          <w:sz w:val="28"/>
          <w:szCs w:val="28"/>
        </w:rPr>
        <w:t>proposed</w:t>
      </w:r>
      <w:r>
        <w:rPr>
          <w:rFonts w:eastAsiaTheme="minorHAnsi" w:cs="Arial"/>
          <w:sz w:val="28"/>
          <w:szCs w:val="28"/>
        </w:rPr>
        <w:t xml:space="preserve"> that children passively took in</w:t>
      </w:r>
      <w:r w:rsidR="004C3FBB">
        <w:rPr>
          <w:rFonts w:eastAsiaTheme="minorHAnsi" w:cs="Arial"/>
          <w:sz w:val="28"/>
          <w:szCs w:val="28"/>
        </w:rPr>
        <w:t xml:space="preserve"> information from watching the behaviour of others (or the consequences of behaviour) and then simply copied it </w:t>
      </w:r>
    </w:p>
    <w:p w14:paraId="7C59F21A" w14:textId="77777777" w:rsidR="004C3FBB" w:rsidRDefault="004C3FBB" w:rsidP="00302B7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 xml:space="preserve">Children learn complex social behaviours in this </w:t>
      </w:r>
      <w:r w:rsidR="004769AF">
        <w:rPr>
          <w:rFonts w:eastAsiaTheme="minorHAnsi" w:cs="Arial"/>
          <w:sz w:val="28"/>
          <w:szCs w:val="28"/>
        </w:rPr>
        <w:t>way, ranging from aggression and altruism, to sex roles</w:t>
      </w:r>
    </w:p>
    <w:p w14:paraId="21A9B773" w14:textId="77777777" w:rsidR="004769AF" w:rsidRDefault="004769AF" w:rsidP="00302B7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 xml:space="preserve">In later version of the theory, Bandura </w:t>
      </w:r>
      <w:r w:rsidR="00282809">
        <w:rPr>
          <w:rFonts w:eastAsiaTheme="minorHAnsi" w:cs="Arial"/>
          <w:sz w:val="28"/>
          <w:szCs w:val="28"/>
        </w:rPr>
        <w:t>acknowledges</w:t>
      </w:r>
      <w:r>
        <w:rPr>
          <w:rFonts w:eastAsiaTheme="minorHAnsi" w:cs="Arial"/>
          <w:sz w:val="28"/>
          <w:szCs w:val="28"/>
        </w:rPr>
        <w:t xml:space="preserve"> that learners play</w:t>
      </w:r>
      <w:r w:rsidR="00282809">
        <w:rPr>
          <w:rFonts w:eastAsiaTheme="minorHAnsi" w:cs="Arial"/>
          <w:sz w:val="28"/>
          <w:szCs w:val="28"/>
        </w:rPr>
        <w:t xml:space="preserve"> an active role in the modelling process, choosing which models they attend to and deci</w:t>
      </w:r>
      <w:r w:rsidR="00136177">
        <w:rPr>
          <w:rFonts w:eastAsiaTheme="minorHAnsi" w:cs="Arial"/>
          <w:sz w:val="28"/>
          <w:szCs w:val="28"/>
        </w:rPr>
        <w:t xml:space="preserve">ding whether the behaviour they </w:t>
      </w:r>
      <w:r w:rsidR="00282809">
        <w:rPr>
          <w:rFonts w:eastAsiaTheme="minorHAnsi" w:cs="Arial"/>
          <w:sz w:val="28"/>
          <w:szCs w:val="28"/>
        </w:rPr>
        <w:t xml:space="preserve">are </w:t>
      </w:r>
      <w:r w:rsidR="00136177">
        <w:rPr>
          <w:rFonts w:eastAsiaTheme="minorHAnsi" w:cs="Arial"/>
          <w:sz w:val="28"/>
          <w:szCs w:val="28"/>
        </w:rPr>
        <w:t>observing is consistent with their beliefs and values and produced wanted outcomes</w:t>
      </w:r>
    </w:p>
    <w:p w14:paraId="06EF6EC1" w14:textId="77777777" w:rsidR="00136177" w:rsidRDefault="00136177" w:rsidP="00136177">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Bandura called this active role Mediational process</w:t>
      </w:r>
    </w:p>
    <w:p w14:paraId="2A788987" w14:textId="77777777" w:rsidR="00136177" w:rsidRPr="00462DCD" w:rsidRDefault="00462DCD" w:rsidP="00136177">
      <w:pPr>
        <w:tabs>
          <w:tab w:val="num" w:pos="709"/>
        </w:tabs>
        <w:spacing w:after="0" w:line="276" w:lineRule="auto"/>
        <w:ind w:left="1080"/>
        <w:rPr>
          <w:rFonts w:eastAsiaTheme="minorHAnsi" w:cs="Arial"/>
          <w:i/>
          <w:sz w:val="28"/>
          <w:szCs w:val="28"/>
        </w:rPr>
      </w:pPr>
      <w:r>
        <w:rPr>
          <w:rFonts w:eastAsiaTheme="minorHAnsi" w:cs="Arial"/>
          <w:i/>
          <w:sz w:val="28"/>
          <w:szCs w:val="28"/>
        </w:rPr>
        <w:t>Mediational Processes</w:t>
      </w:r>
    </w:p>
    <w:p w14:paraId="6D40C859" w14:textId="77777777" w:rsidR="00136177" w:rsidRDefault="00136177" w:rsidP="00136177">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These are cognitive processes that mediate (intervene) in the learning process to determine whether a new response is acquired</w:t>
      </w:r>
    </w:p>
    <w:p w14:paraId="6952E309" w14:textId="77777777" w:rsidR="00B066A5" w:rsidRDefault="00B066A5" w:rsidP="00136177">
      <w:pPr>
        <w:pStyle w:val="ListParagraph"/>
        <w:numPr>
          <w:ilvl w:val="1"/>
          <w:numId w:val="2"/>
        </w:numPr>
        <w:tabs>
          <w:tab w:val="num" w:pos="709"/>
        </w:tabs>
        <w:spacing w:after="0" w:line="276" w:lineRule="auto"/>
        <w:rPr>
          <w:rFonts w:eastAsiaTheme="minorHAnsi" w:cs="Arial"/>
          <w:sz w:val="28"/>
          <w:szCs w:val="28"/>
        </w:rPr>
      </w:pPr>
      <w:r w:rsidRPr="00B066A5">
        <w:rPr>
          <w:rFonts w:eastAsiaTheme="minorHAnsi" w:cs="Arial"/>
          <w:sz w:val="28"/>
          <w:szCs w:val="28"/>
        </w:rPr>
        <w:t>Attention:</w:t>
      </w:r>
      <w:r>
        <w:rPr>
          <w:rFonts w:eastAsiaTheme="minorHAnsi" w:cs="Arial"/>
          <w:sz w:val="28"/>
          <w:szCs w:val="28"/>
        </w:rPr>
        <w:t xml:space="preserve"> the extent to which the person notices the behaviour. For a behaviour to be imitated it must be attended too</w:t>
      </w:r>
    </w:p>
    <w:p w14:paraId="2BDCAEE8" w14:textId="77777777" w:rsidR="00B066A5" w:rsidRDefault="00B066A5" w:rsidP="00136177">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 xml:space="preserve">Retention: how well the behaviour is remembered. A memory of the behaviour is formed </w:t>
      </w:r>
      <w:r w:rsidR="00114735">
        <w:rPr>
          <w:rFonts w:eastAsiaTheme="minorHAnsi" w:cs="Arial"/>
          <w:sz w:val="28"/>
          <w:szCs w:val="28"/>
        </w:rPr>
        <w:t>to be performed later by the observer</w:t>
      </w:r>
    </w:p>
    <w:p w14:paraId="4C2EBD91" w14:textId="77777777" w:rsidR="00114735" w:rsidRDefault="00114735" w:rsidP="00136177">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Reproduction: the ability to perform the behaviour that the model has demonstrated. Must have the physical ability to reproduce it</w:t>
      </w:r>
    </w:p>
    <w:p w14:paraId="382B41DD" w14:textId="77777777" w:rsidR="00114735" w:rsidRDefault="00114735" w:rsidP="0011473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Motivation: the will to perform the behaviour. The rewards and punishments that follow a behaviour will be considered</w:t>
      </w:r>
    </w:p>
    <w:p w14:paraId="6E8A7B1F" w14:textId="77777777" w:rsidR="00114735" w:rsidRPr="00462DCD" w:rsidRDefault="00114735" w:rsidP="00114735">
      <w:pPr>
        <w:tabs>
          <w:tab w:val="num" w:pos="709"/>
        </w:tabs>
        <w:spacing w:after="0" w:line="276" w:lineRule="auto"/>
        <w:ind w:left="1080"/>
        <w:rPr>
          <w:rFonts w:eastAsiaTheme="minorHAnsi" w:cs="Arial"/>
          <w:i/>
          <w:sz w:val="28"/>
          <w:szCs w:val="28"/>
        </w:rPr>
      </w:pPr>
      <w:r w:rsidRPr="00462DCD">
        <w:rPr>
          <w:rFonts w:eastAsiaTheme="minorHAnsi" w:cs="Arial"/>
          <w:i/>
          <w:sz w:val="28"/>
          <w:szCs w:val="28"/>
        </w:rPr>
        <w:t>Bobo doll Experiment</w:t>
      </w:r>
    </w:p>
    <w:p w14:paraId="51A24B2C" w14:textId="77777777" w:rsidR="00114735" w:rsidRDefault="00114735" w:rsidP="0011473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Bobo doll is a large inflatable balloon-shaped object with a weight at the bottom. It bobs back up when pushed over</w:t>
      </w:r>
    </w:p>
    <w:p w14:paraId="5A2ABB03" w14:textId="77777777" w:rsidR="00114735" w:rsidRDefault="00114735" w:rsidP="0011473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 xml:space="preserve">This doll was repeatedly knocked over by a female </w:t>
      </w:r>
      <w:r w:rsidR="00462DCD">
        <w:rPr>
          <w:rFonts w:eastAsiaTheme="minorHAnsi" w:cs="Arial"/>
          <w:sz w:val="28"/>
          <w:szCs w:val="28"/>
        </w:rPr>
        <w:t>student, she bashed it and shouted aggressive words and phrases</w:t>
      </w:r>
    </w:p>
    <w:p w14:paraId="34554EBD" w14:textId="77777777" w:rsidR="00462DCD" w:rsidRDefault="00462DCD" w:rsidP="0011473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This was taped and shown to groups of young people</w:t>
      </w:r>
    </w:p>
    <w:p w14:paraId="47BA6AAC" w14:textId="77777777" w:rsidR="00462DCD" w:rsidRDefault="00462DCD" w:rsidP="0011473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The children were later allowed to play with the doll, and they imitated the female students’ actions</w:t>
      </w:r>
    </w:p>
    <w:p w14:paraId="559B234C" w14:textId="77777777" w:rsidR="00462DCD" w:rsidRPr="00114735" w:rsidRDefault="00462DCD" w:rsidP="00114735">
      <w:pPr>
        <w:pStyle w:val="ListParagraph"/>
        <w:numPr>
          <w:ilvl w:val="1"/>
          <w:numId w:val="2"/>
        </w:numPr>
        <w:tabs>
          <w:tab w:val="num" w:pos="709"/>
        </w:tabs>
        <w:spacing w:after="0" w:line="276" w:lineRule="auto"/>
        <w:rPr>
          <w:rFonts w:eastAsiaTheme="minorHAnsi" w:cs="Arial"/>
          <w:sz w:val="28"/>
          <w:szCs w:val="28"/>
        </w:rPr>
      </w:pPr>
      <w:r>
        <w:rPr>
          <w:rFonts w:eastAsiaTheme="minorHAnsi" w:cs="Arial"/>
          <w:sz w:val="28"/>
          <w:szCs w:val="28"/>
        </w:rPr>
        <w:t>This demonstrated that children change their behaviour without reinforcement or punishment</w:t>
      </w:r>
    </w:p>
    <w:p w14:paraId="3BA5FA25" w14:textId="6CD9BEE4" w:rsidR="003F5384" w:rsidRDefault="003F5384" w:rsidP="003F5384">
      <w:pPr>
        <w:spacing w:before="120" w:line="240" w:lineRule="auto"/>
        <w:ind w:right="-71"/>
        <w:jc w:val="both"/>
        <w:rPr>
          <w:rFonts w:eastAsia="Times New Roman" w:cs="Calibri"/>
          <w:color w:val="FF0000"/>
          <w:sz w:val="32"/>
          <w:szCs w:val="28"/>
        </w:rPr>
      </w:pPr>
      <w:r w:rsidRPr="00462DCD">
        <w:rPr>
          <w:rFonts w:eastAsia="Times New Roman" w:cs="Calibri"/>
          <w:color w:val="FF0000"/>
          <w:sz w:val="32"/>
          <w:szCs w:val="28"/>
        </w:rPr>
        <w:lastRenderedPageBreak/>
        <w:t>Personality</w:t>
      </w:r>
    </w:p>
    <w:p w14:paraId="787D262A" w14:textId="5BD1A979" w:rsidR="00CB143C" w:rsidRPr="00CB143C" w:rsidRDefault="00CB143C" w:rsidP="00CB143C">
      <w:pPr>
        <w:pStyle w:val="ListParagraph"/>
        <w:numPr>
          <w:ilvl w:val="1"/>
          <w:numId w:val="2"/>
        </w:numPr>
        <w:spacing w:before="120" w:line="240" w:lineRule="auto"/>
        <w:ind w:right="-71"/>
        <w:jc w:val="both"/>
        <w:rPr>
          <w:rFonts w:eastAsia="Times New Roman" w:cs="Calibri"/>
          <w:color w:val="FF0000"/>
          <w:sz w:val="28"/>
          <w:szCs w:val="28"/>
        </w:rPr>
      </w:pPr>
      <w:r>
        <w:rPr>
          <w:rFonts w:eastAsia="Times New Roman" w:cs="Calibri"/>
          <w:color w:val="000000" w:themeColor="text1"/>
          <w:sz w:val="28"/>
          <w:szCs w:val="28"/>
        </w:rPr>
        <w:t xml:space="preserve">Personality is the characteristic ways in which a person thinks, feels and acts that makes them unique/ an individual </w:t>
      </w:r>
    </w:p>
    <w:p w14:paraId="697A279E" w14:textId="77777777" w:rsidR="003F5384" w:rsidRPr="009F3AC9" w:rsidRDefault="003F5384" w:rsidP="003F5384">
      <w:pPr>
        <w:pStyle w:val="ListItem"/>
        <w:spacing w:after="0"/>
        <w:rPr>
          <w:b/>
          <w:sz w:val="28"/>
          <w:szCs w:val="28"/>
        </w:rPr>
      </w:pPr>
      <w:r w:rsidRPr="009F3AC9">
        <w:rPr>
          <w:b/>
          <w:sz w:val="28"/>
          <w:szCs w:val="28"/>
        </w:rPr>
        <w:t>features and limitations of contemporary personality theories</w:t>
      </w:r>
    </w:p>
    <w:p w14:paraId="02310973" w14:textId="5D457ECA" w:rsidR="00E1306B" w:rsidRPr="009F3AC9"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9F3AC9">
        <w:rPr>
          <w:rFonts w:eastAsia="Calibri" w:cs="Calibri"/>
          <w:i/>
          <w:sz w:val="28"/>
          <w:szCs w:val="28"/>
        </w:rPr>
        <w:t>trait theories –</w:t>
      </w:r>
    </w:p>
    <w:p w14:paraId="4E1E00F2" w14:textId="26C19065" w:rsidR="00E1306B" w:rsidRDefault="00CB143C" w:rsidP="00E1306B">
      <w:pPr>
        <w:pStyle w:val="ListParagraph"/>
        <w:numPr>
          <w:ilvl w:val="1"/>
          <w:numId w:val="2"/>
        </w:numPr>
        <w:spacing w:after="0" w:line="276" w:lineRule="auto"/>
        <w:rPr>
          <w:rFonts w:eastAsia="Calibri" w:cs="Calibri"/>
          <w:sz w:val="28"/>
          <w:szCs w:val="28"/>
        </w:rPr>
      </w:pPr>
      <w:r>
        <w:rPr>
          <w:rFonts w:eastAsia="Calibri" w:cs="Calibri"/>
          <w:sz w:val="28"/>
          <w:szCs w:val="28"/>
        </w:rPr>
        <w:t xml:space="preserve">personality traits describe the </w:t>
      </w:r>
      <w:r w:rsidR="001A27B8">
        <w:rPr>
          <w:rFonts w:eastAsia="Calibri" w:cs="Calibri"/>
          <w:sz w:val="28"/>
          <w:szCs w:val="28"/>
        </w:rPr>
        <w:t>stable forms of behaviour that people display in any and every situation</w:t>
      </w:r>
    </w:p>
    <w:p w14:paraId="6ACD30F4" w14:textId="342C2792" w:rsidR="001A27B8" w:rsidRDefault="001A27B8" w:rsidP="00E1306B">
      <w:pPr>
        <w:pStyle w:val="ListParagraph"/>
        <w:numPr>
          <w:ilvl w:val="1"/>
          <w:numId w:val="2"/>
        </w:numPr>
        <w:spacing w:after="0" w:line="276" w:lineRule="auto"/>
        <w:rPr>
          <w:rFonts w:eastAsia="Calibri" w:cs="Calibri"/>
          <w:sz w:val="28"/>
          <w:szCs w:val="28"/>
        </w:rPr>
      </w:pPr>
      <w:r>
        <w:rPr>
          <w:rFonts w:eastAsia="Calibri" w:cs="Calibri"/>
          <w:sz w:val="28"/>
          <w:szCs w:val="28"/>
        </w:rPr>
        <w:t>traits are inferred from behaviour and can be used to predict behaviour</w:t>
      </w:r>
    </w:p>
    <w:p w14:paraId="1CF6DADE" w14:textId="7898ABD4" w:rsidR="00344B30" w:rsidRDefault="00344B30" w:rsidP="00E1306B">
      <w:pPr>
        <w:pStyle w:val="ListParagraph"/>
        <w:numPr>
          <w:ilvl w:val="1"/>
          <w:numId w:val="2"/>
        </w:numPr>
        <w:spacing w:after="0" w:line="276" w:lineRule="auto"/>
        <w:rPr>
          <w:rFonts w:eastAsia="Calibri" w:cs="Calibri"/>
          <w:sz w:val="28"/>
          <w:szCs w:val="28"/>
        </w:rPr>
      </w:pPr>
      <w:r>
        <w:rPr>
          <w:rFonts w:eastAsia="Calibri" w:cs="Calibri"/>
          <w:sz w:val="28"/>
          <w:szCs w:val="28"/>
        </w:rPr>
        <w:t xml:space="preserve">trait approaches move beyond type theory </w:t>
      </w:r>
    </w:p>
    <w:p w14:paraId="6E648A9E" w14:textId="77777777" w:rsidR="008D3133" w:rsidRDefault="008D3133" w:rsidP="00E1306B">
      <w:pPr>
        <w:pStyle w:val="ListParagraph"/>
        <w:numPr>
          <w:ilvl w:val="1"/>
          <w:numId w:val="2"/>
        </w:numPr>
        <w:spacing w:after="0" w:line="276" w:lineRule="auto"/>
        <w:rPr>
          <w:rFonts w:eastAsia="Calibri" w:cs="Calibri"/>
          <w:sz w:val="28"/>
          <w:szCs w:val="28"/>
        </w:rPr>
      </w:pPr>
      <w:r>
        <w:rPr>
          <w:rFonts w:eastAsia="Calibri" w:cs="Calibri"/>
          <w:sz w:val="28"/>
          <w:szCs w:val="28"/>
        </w:rPr>
        <w:t>trait theories categorise people using more than one dimension and therefore more fully capture a person’s individuality</w:t>
      </w:r>
    </w:p>
    <w:p w14:paraId="691258EB" w14:textId="77777777" w:rsidR="008D3133" w:rsidRDefault="008D3133" w:rsidP="00E1306B">
      <w:pPr>
        <w:pStyle w:val="ListParagraph"/>
        <w:numPr>
          <w:ilvl w:val="1"/>
          <w:numId w:val="2"/>
        </w:numPr>
        <w:spacing w:after="0" w:line="276" w:lineRule="auto"/>
        <w:rPr>
          <w:rFonts w:eastAsia="Calibri" w:cs="Calibri"/>
          <w:sz w:val="28"/>
          <w:szCs w:val="28"/>
        </w:rPr>
      </w:pPr>
      <w:r>
        <w:rPr>
          <w:rFonts w:eastAsia="Calibri" w:cs="Calibri"/>
          <w:sz w:val="28"/>
          <w:szCs w:val="28"/>
        </w:rPr>
        <w:t>issues surround consistency and continuity of traits</w:t>
      </w:r>
    </w:p>
    <w:p w14:paraId="79081727" w14:textId="77777777" w:rsidR="008D3133" w:rsidRPr="009F3AC9" w:rsidRDefault="008D3133" w:rsidP="008D3133">
      <w:pPr>
        <w:spacing w:after="0" w:line="276" w:lineRule="auto"/>
        <w:ind w:left="1080"/>
        <w:rPr>
          <w:rFonts w:eastAsia="Calibri" w:cs="Calibri"/>
          <w:i/>
          <w:sz w:val="28"/>
          <w:szCs w:val="28"/>
        </w:rPr>
      </w:pPr>
      <w:r w:rsidRPr="009F3AC9">
        <w:rPr>
          <w:rFonts w:eastAsia="Calibri" w:cs="Calibri"/>
          <w:i/>
          <w:sz w:val="28"/>
          <w:szCs w:val="28"/>
        </w:rPr>
        <w:t>FEATURES OF A TRAIT</w:t>
      </w:r>
    </w:p>
    <w:p w14:paraId="16E17207" w14:textId="1B0B4E81" w:rsidR="008D3133" w:rsidRDefault="008D3133" w:rsidP="008D3133">
      <w:pPr>
        <w:pStyle w:val="ListParagraph"/>
        <w:numPr>
          <w:ilvl w:val="1"/>
          <w:numId w:val="2"/>
        </w:numPr>
        <w:spacing w:after="0" w:line="276" w:lineRule="auto"/>
        <w:rPr>
          <w:rFonts w:eastAsia="Calibri" w:cs="Calibri"/>
          <w:sz w:val="28"/>
          <w:szCs w:val="28"/>
        </w:rPr>
      </w:pPr>
      <w:r>
        <w:rPr>
          <w:rFonts w:eastAsia="Calibri" w:cs="Calibri"/>
          <w:sz w:val="28"/>
          <w:szCs w:val="28"/>
        </w:rPr>
        <w:t xml:space="preserve">are stable and enduring over the </w:t>
      </w:r>
      <w:r w:rsidR="00B2672B">
        <w:rPr>
          <w:rFonts w:eastAsia="Calibri" w:cs="Calibri"/>
          <w:sz w:val="28"/>
          <w:szCs w:val="28"/>
        </w:rPr>
        <w:t>person’s</w:t>
      </w:r>
      <w:r>
        <w:rPr>
          <w:rFonts w:eastAsia="Calibri" w:cs="Calibri"/>
          <w:sz w:val="28"/>
          <w:szCs w:val="28"/>
        </w:rPr>
        <w:t xml:space="preserve"> life</w:t>
      </w:r>
    </w:p>
    <w:p w14:paraId="6A970963" w14:textId="77777777" w:rsidR="008D3133" w:rsidRDefault="008D3133" w:rsidP="008D3133">
      <w:pPr>
        <w:pStyle w:val="ListParagraph"/>
        <w:numPr>
          <w:ilvl w:val="1"/>
          <w:numId w:val="2"/>
        </w:numPr>
        <w:spacing w:after="0" w:line="276" w:lineRule="auto"/>
        <w:rPr>
          <w:rFonts w:eastAsia="Calibri" w:cs="Calibri"/>
          <w:sz w:val="28"/>
          <w:szCs w:val="28"/>
        </w:rPr>
      </w:pPr>
      <w:r>
        <w:rPr>
          <w:rFonts w:eastAsia="Calibri" w:cs="Calibri"/>
          <w:sz w:val="28"/>
          <w:szCs w:val="28"/>
        </w:rPr>
        <w:t>predicts behaviour across situations</w:t>
      </w:r>
    </w:p>
    <w:p w14:paraId="25F7292E" w14:textId="77777777" w:rsidR="008D3133" w:rsidRDefault="008D3133" w:rsidP="008D3133">
      <w:pPr>
        <w:pStyle w:val="ListParagraph"/>
        <w:numPr>
          <w:ilvl w:val="1"/>
          <w:numId w:val="2"/>
        </w:numPr>
        <w:spacing w:after="0" w:line="276" w:lineRule="auto"/>
        <w:rPr>
          <w:rFonts w:eastAsia="Calibri" w:cs="Calibri"/>
          <w:sz w:val="28"/>
          <w:szCs w:val="28"/>
        </w:rPr>
      </w:pPr>
      <w:r>
        <w:rPr>
          <w:rFonts w:eastAsia="Calibri" w:cs="Calibri"/>
          <w:sz w:val="28"/>
          <w:szCs w:val="28"/>
        </w:rPr>
        <w:t>is genetically predetermined</w:t>
      </w:r>
    </w:p>
    <w:p w14:paraId="1404EC77" w14:textId="0BDED2CE" w:rsidR="00344B30" w:rsidRDefault="00A9484D" w:rsidP="008D3133">
      <w:pPr>
        <w:pStyle w:val="ListParagraph"/>
        <w:numPr>
          <w:ilvl w:val="1"/>
          <w:numId w:val="2"/>
        </w:numPr>
        <w:spacing w:after="0" w:line="276" w:lineRule="auto"/>
        <w:rPr>
          <w:rFonts w:eastAsia="Calibri" w:cs="Calibri"/>
          <w:sz w:val="28"/>
          <w:szCs w:val="28"/>
        </w:rPr>
      </w:pPr>
      <w:r>
        <w:rPr>
          <w:rFonts w:eastAsia="Calibri" w:cs="Calibri"/>
          <w:sz w:val="28"/>
          <w:szCs w:val="28"/>
        </w:rPr>
        <w:t>identifies differences between people</w:t>
      </w:r>
      <w:r w:rsidR="008D3133" w:rsidRPr="008D3133">
        <w:rPr>
          <w:rFonts w:eastAsia="Calibri" w:cs="Calibri"/>
          <w:sz w:val="28"/>
          <w:szCs w:val="28"/>
        </w:rPr>
        <w:t xml:space="preserve"> </w:t>
      </w:r>
    </w:p>
    <w:p w14:paraId="7E49EE71" w14:textId="05009564" w:rsidR="00A9484D" w:rsidRDefault="00A9484D" w:rsidP="008D3133">
      <w:pPr>
        <w:pStyle w:val="ListParagraph"/>
        <w:numPr>
          <w:ilvl w:val="1"/>
          <w:numId w:val="2"/>
        </w:numPr>
        <w:spacing w:after="0" w:line="276" w:lineRule="auto"/>
        <w:rPr>
          <w:rFonts w:eastAsia="Calibri" w:cs="Calibri"/>
          <w:sz w:val="28"/>
          <w:szCs w:val="28"/>
        </w:rPr>
      </w:pPr>
      <w:r>
        <w:rPr>
          <w:rFonts w:eastAsia="Calibri" w:cs="Calibri"/>
          <w:sz w:val="28"/>
          <w:szCs w:val="28"/>
        </w:rPr>
        <w:t xml:space="preserve">is identifiable and describable </w:t>
      </w:r>
      <w:r w:rsidR="001729EF">
        <w:rPr>
          <w:rFonts w:eastAsia="Calibri" w:cs="Calibri"/>
          <w:sz w:val="28"/>
          <w:szCs w:val="28"/>
        </w:rPr>
        <w:t>in a person</w:t>
      </w:r>
    </w:p>
    <w:p w14:paraId="31922AE0" w14:textId="20E2EE48" w:rsidR="00A9484D" w:rsidRDefault="001729EF" w:rsidP="008D3133">
      <w:pPr>
        <w:pStyle w:val="ListParagraph"/>
        <w:numPr>
          <w:ilvl w:val="1"/>
          <w:numId w:val="2"/>
        </w:numPr>
        <w:spacing w:after="0" w:line="276" w:lineRule="auto"/>
        <w:rPr>
          <w:rFonts w:eastAsia="Calibri" w:cs="Calibri"/>
          <w:sz w:val="28"/>
          <w:szCs w:val="28"/>
        </w:rPr>
      </w:pPr>
      <w:r>
        <w:rPr>
          <w:rFonts w:eastAsia="Calibri" w:cs="Calibri"/>
          <w:sz w:val="28"/>
          <w:szCs w:val="28"/>
        </w:rPr>
        <w:t>can be measured</w:t>
      </w:r>
    </w:p>
    <w:p w14:paraId="3A7F7A74" w14:textId="275A09CB" w:rsidR="00A9484D" w:rsidRDefault="001729EF" w:rsidP="008D3133">
      <w:pPr>
        <w:pStyle w:val="ListParagraph"/>
        <w:numPr>
          <w:ilvl w:val="1"/>
          <w:numId w:val="2"/>
        </w:numPr>
        <w:spacing w:after="0" w:line="276" w:lineRule="auto"/>
        <w:rPr>
          <w:rFonts w:eastAsia="Calibri" w:cs="Calibri"/>
          <w:sz w:val="28"/>
          <w:szCs w:val="28"/>
        </w:rPr>
      </w:pPr>
      <w:r>
        <w:rPr>
          <w:rFonts w:eastAsia="Calibri" w:cs="Calibri"/>
          <w:sz w:val="28"/>
          <w:szCs w:val="28"/>
        </w:rPr>
        <w:t xml:space="preserve">are cognitive, emotional and behavioural </w:t>
      </w:r>
      <w:r w:rsidR="00B2672B">
        <w:rPr>
          <w:rFonts w:eastAsia="Calibri" w:cs="Calibri"/>
          <w:sz w:val="28"/>
          <w:szCs w:val="28"/>
        </w:rPr>
        <w:t>tendencies</w:t>
      </w:r>
    </w:p>
    <w:p w14:paraId="44366605" w14:textId="2C15AB1F" w:rsidR="00B2672B" w:rsidRPr="008D3133" w:rsidRDefault="00B2672B" w:rsidP="008D3133">
      <w:pPr>
        <w:pStyle w:val="ListParagraph"/>
        <w:numPr>
          <w:ilvl w:val="1"/>
          <w:numId w:val="2"/>
        </w:numPr>
        <w:spacing w:after="0" w:line="276" w:lineRule="auto"/>
        <w:rPr>
          <w:rFonts w:eastAsia="Calibri" w:cs="Calibri"/>
          <w:sz w:val="28"/>
          <w:szCs w:val="28"/>
        </w:rPr>
      </w:pPr>
      <w:r>
        <w:rPr>
          <w:rFonts w:eastAsia="Calibri" w:cs="Calibri"/>
          <w:sz w:val="28"/>
          <w:szCs w:val="28"/>
        </w:rPr>
        <w:t>the type</w:t>
      </w:r>
      <w:r w:rsidR="00471F79">
        <w:rPr>
          <w:rFonts w:eastAsia="Calibri" w:cs="Calibri"/>
          <w:sz w:val="28"/>
          <w:szCs w:val="28"/>
        </w:rPr>
        <w:t xml:space="preserve">s of </w:t>
      </w:r>
      <w:r w:rsidR="003416A8">
        <w:rPr>
          <w:rFonts w:eastAsia="Calibri" w:cs="Calibri"/>
          <w:sz w:val="28"/>
          <w:szCs w:val="28"/>
        </w:rPr>
        <w:t>traits and number of traits required to describe personality are open to debate</w:t>
      </w:r>
    </w:p>
    <w:p w14:paraId="0E4ED1DC" w14:textId="48CEDED6" w:rsidR="003F5384" w:rsidRPr="009F3AC9" w:rsidRDefault="003F5384" w:rsidP="003A755E">
      <w:pPr>
        <w:spacing w:after="0" w:line="276" w:lineRule="auto"/>
        <w:ind w:left="1080"/>
        <w:rPr>
          <w:rFonts w:eastAsia="Calibri" w:cs="Calibri"/>
          <w:i/>
          <w:sz w:val="28"/>
          <w:szCs w:val="28"/>
        </w:rPr>
      </w:pPr>
      <w:r w:rsidRPr="009F3AC9">
        <w:rPr>
          <w:rFonts w:eastAsia="Calibri" w:cs="Calibri"/>
          <w:i/>
          <w:sz w:val="28"/>
          <w:szCs w:val="28"/>
        </w:rPr>
        <w:t>McCrae and Costa</w:t>
      </w:r>
    </w:p>
    <w:p w14:paraId="364DE2A6" w14:textId="7E4B5075" w:rsidR="003A755E" w:rsidRDefault="003A755E" w:rsidP="003A755E">
      <w:pPr>
        <w:pStyle w:val="ListParagraph"/>
        <w:numPr>
          <w:ilvl w:val="1"/>
          <w:numId w:val="2"/>
        </w:numPr>
        <w:spacing w:after="0" w:line="276" w:lineRule="auto"/>
        <w:rPr>
          <w:rFonts w:eastAsia="Calibri" w:cs="Calibri"/>
          <w:sz w:val="28"/>
          <w:szCs w:val="28"/>
        </w:rPr>
      </w:pPr>
      <w:r>
        <w:rPr>
          <w:rFonts w:eastAsia="Calibri" w:cs="Calibri"/>
          <w:sz w:val="28"/>
          <w:szCs w:val="28"/>
        </w:rPr>
        <w:t>Thought there</w:t>
      </w:r>
      <w:r w:rsidR="004F50F5">
        <w:rPr>
          <w:rFonts w:eastAsia="Calibri" w:cs="Calibri"/>
          <w:sz w:val="28"/>
          <w:szCs w:val="28"/>
        </w:rPr>
        <w:t xml:space="preserve"> were five main di</w:t>
      </w:r>
      <w:r>
        <w:rPr>
          <w:rFonts w:eastAsia="Calibri" w:cs="Calibri"/>
          <w:sz w:val="28"/>
          <w:szCs w:val="28"/>
        </w:rPr>
        <w:t>mensions of personality which became the ‘Big Five’</w:t>
      </w:r>
      <w:r w:rsidR="004F50F5">
        <w:rPr>
          <w:rFonts w:eastAsia="Calibri" w:cs="Calibri"/>
          <w:sz w:val="28"/>
          <w:szCs w:val="28"/>
        </w:rPr>
        <w:t xml:space="preserve"> - OCEAN</w:t>
      </w:r>
    </w:p>
    <w:p w14:paraId="1B86A94C" w14:textId="1841AC89" w:rsidR="003A755E" w:rsidRDefault="003A755E" w:rsidP="003A755E">
      <w:pPr>
        <w:pStyle w:val="ListParagraph"/>
        <w:numPr>
          <w:ilvl w:val="1"/>
          <w:numId w:val="2"/>
        </w:numPr>
        <w:spacing w:after="0" w:line="276" w:lineRule="auto"/>
        <w:rPr>
          <w:rFonts w:eastAsia="Calibri" w:cs="Calibri"/>
          <w:sz w:val="28"/>
          <w:szCs w:val="28"/>
        </w:rPr>
      </w:pPr>
      <w:r>
        <w:rPr>
          <w:rFonts w:eastAsia="Calibri" w:cs="Calibri"/>
          <w:sz w:val="28"/>
          <w:szCs w:val="28"/>
        </w:rPr>
        <w:t>Extraversion</w:t>
      </w:r>
      <w:r w:rsidR="009C0611">
        <w:rPr>
          <w:rFonts w:eastAsia="Calibri" w:cs="Calibri"/>
          <w:sz w:val="28"/>
          <w:szCs w:val="28"/>
        </w:rPr>
        <w:t xml:space="preserve"> – is characterised by excitability, sociability and high amounts of emotional expressiveness. These people gain </w:t>
      </w:r>
      <w:r w:rsidR="00D42901">
        <w:rPr>
          <w:rFonts w:eastAsia="Calibri" w:cs="Calibri"/>
          <w:sz w:val="28"/>
          <w:szCs w:val="28"/>
        </w:rPr>
        <w:t>energy in social situations</w:t>
      </w:r>
    </w:p>
    <w:p w14:paraId="3921E530" w14:textId="44B49B95" w:rsidR="003A755E" w:rsidRDefault="003A755E" w:rsidP="003A755E">
      <w:pPr>
        <w:pStyle w:val="ListParagraph"/>
        <w:numPr>
          <w:ilvl w:val="1"/>
          <w:numId w:val="2"/>
        </w:numPr>
        <w:spacing w:after="0" w:line="276" w:lineRule="auto"/>
        <w:rPr>
          <w:rFonts w:eastAsia="Calibri" w:cs="Calibri"/>
          <w:sz w:val="28"/>
          <w:szCs w:val="28"/>
        </w:rPr>
      </w:pPr>
      <w:r>
        <w:rPr>
          <w:rFonts w:eastAsia="Calibri" w:cs="Calibri"/>
          <w:sz w:val="28"/>
          <w:szCs w:val="28"/>
        </w:rPr>
        <w:t>Neuroticism</w:t>
      </w:r>
      <w:r w:rsidR="00D42901">
        <w:rPr>
          <w:rFonts w:eastAsia="Calibri" w:cs="Calibri"/>
          <w:sz w:val="28"/>
          <w:szCs w:val="28"/>
        </w:rPr>
        <w:t xml:space="preserve"> </w:t>
      </w:r>
      <w:r w:rsidR="00800EAF">
        <w:rPr>
          <w:rFonts w:eastAsia="Calibri" w:cs="Calibri"/>
          <w:sz w:val="28"/>
          <w:szCs w:val="28"/>
        </w:rPr>
        <w:t>–</w:t>
      </w:r>
      <w:r w:rsidR="00D42901">
        <w:rPr>
          <w:rFonts w:eastAsia="Calibri" w:cs="Calibri"/>
          <w:sz w:val="28"/>
          <w:szCs w:val="28"/>
        </w:rPr>
        <w:t xml:space="preserve"> </w:t>
      </w:r>
      <w:r w:rsidR="00800EAF">
        <w:rPr>
          <w:rFonts w:eastAsia="Calibri" w:cs="Calibri"/>
          <w:sz w:val="28"/>
          <w:szCs w:val="28"/>
        </w:rPr>
        <w:t>characterised by sadness, moodiness and emotional instability. Mood swings, irritability, anxiety and sadness are common</w:t>
      </w:r>
    </w:p>
    <w:p w14:paraId="0229CE92" w14:textId="6C5F02E4" w:rsidR="003A755E" w:rsidRDefault="003A755E" w:rsidP="003A755E">
      <w:pPr>
        <w:pStyle w:val="ListParagraph"/>
        <w:numPr>
          <w:ilvl w:val="1"/>
          <w:numId w:val="2"/>
        </w:numPr>
        <w:spacing w:after="0" w:line="276" w:lineRule="auto"/>
        <w:rPr>
          <w:rFonts w:eastAsia="Calibri" w:cs="Calibri"/>
          <w:sz w:val="28"/>
          <w:szCs w:val="28"/>
        </w:rPr>
      </w:pPr>
      <w:r>
        <w:rPr>
          <w:rFonts w:eastAsia="Calibri" w:cs="Calibri"/>
          <w:sz w:val="28"/>
          <w:szCs w:val="28"/>
        </w:rPr>
        <w:t>Openness to Experience</w:t>
      </w:r>
      <w:r w:rsidR="004F50F5">
        <w:rPr>
          <w:rFonts w:eastAsia="Calibri" w:cs="Calibri"/>
          <w:sz w:val="28"/>
          <w:szCs w:val="28"/>
        </w:rPr>
        <w:t xml:space="preserve"> – features characteristics such as imagination and insight and a broad range of interests. More adventurous and creative</w:t>
      </w:r>
    </w:p>
    <w:p w14:paraId="2CECB97F" w14:textId="3D380D00" w:rsidR="003A755E" w:rsidRDefault="004F50F5" w:rsidP="003A755E">
      <w:pPr>
        <w:pStyle w:val="ListParagraph"/>
        <w:numPr>
          <w:ilvl w:val="1"/>
          <w:numId w:val="2"/>
        </w:numPr>
        <w:spacing w:after="0" w:line="276" w:lineRule="auto"/>
        <w:rPr>
          <w:rFonts w:eastAsia="Calibri" w:cs="Calibri"/>
          <w:sz w:val="28"/>
          <w:szCs w:val="28"/>
        </w:rPr>
      </w:pPr>
      <w:r>
        <w:rPr>
          <w:rFonts w:eastAsia="Calibri" w:cs="Calibri"/>
          <w:sz w:val="28"/>
          <w:szCs w:val="28"/>
        </w:rPr>
        <w:lastRenderedPageBreak/>
        <w:t>Agreeableness</w:t>
      </w:r>
      <w:r w:rsidR="00D42901">
        <w:rPr>
          <w:rFonts w:eastAsia="Calibri" w:cs="Calibri"/>
          <w:sz w:val="28"/>
          <w:szCs w:val="28"/>
        </w:rPr>
        <w:t xml:space="preserve"> – includes attributes such as trust, kindness and pro-social behaviours. Tend to be cooperative and less competitive.</w:t>
      </w:r>
    </w:p>
    <w:p w14:paraId="5D407D56" w14:textId="4787CBD7" w:rsidR="004F50F5" w:rsidRPr="003A755E" w:rsidRDefault="004F50F5" w:rsidP="003A755E">
      <w:pPr>
        <w:pStyle w:val="ListParagraph"/>
        <w:numPr>
          <w:ilvl w:val="1"/>
          <w:numId w:val="2"/>
        </w:numPr>
        <w:spacing w:after="0" w:line="276" w:lineRule="auto"/>
        <w:rPr>
          <w:rFonts w:eastAsia="Calibri" w:cs="Calibri"/>
          <w:sz w:val="28"/>
          <w:szCs w:val="28"/>
        </w:rPr>
      </w:pPr>
      <w:r>
        <w:rPr>
          <w:rFonts w:eastAsia="Calibri" w:cs="Calibri"/>
          <w:sz w:val="28"/>
          <w:szCs w:val="28"/>
        </w:rPr>
        <w:t>Conscientiousness – features characteristics such as high levels of thoughtfulness, with good impulse control and goal directed behaviours. Tend to be organised</w:t>
      </w:r>
    </w:p>
    <w:p w14:paraId="1806964C" w14:textId="1DD37052" w:rsidR="00800EAF" w:rsidRDefault="00800EAF" w:rsidP="00800EAF">
      <w:pPr>
        <w:spacing w:after="0" w:line="276" w:lineRule="auto"/>
        <w:contextualSpacing/>
        <w:rPr>
          <w:rFonts w:eastAsia="Calibri" w:cs="Calibri"/>
          <w:sz w:val="28"/>
          <w:szCs w:val="28"/>
        </w:rPr>
      </w:pPr>
      <w:r>
        <w:rPr>
          <w:rFonts w:eastAsia="Calibri" w:cs="Calibri"/>
          <w:noProof/>
          <w:sz w:val="28"/>
          <w:szCs w:val="28"/>
        </w:rPr>
        <w:drawing>
          <wp:anchor distT="0" distB="0" distL="114300" distR="114300" simplePos="0" relativeHeight="251661312" behindDoc="1" locked="0" layoutInCell="1" allowOverlap="1" wp14:anchorId="74516E6D" wp14:editId="6774827A">
            <wp:simplePos x="0" y="0"/>
            <wp:positionH relativeFrom="column">
              <wp:posOffset>1196414</wp:posOffset>
            </wp:positionH>
            <wp:positionV relativeFrom="page">
              <wp:posOffset>2463576</wp:posOffset>
            </wp:positionV>
            <wp:extent cx="2882900" cy="3543300"/>
            <wp:effectExtent l="0" t="0" r="0" b="0"/>
            <wp:wrapTight wrapText="bothSides">
              <wp:wrapPolygon edited="0">
                <wp:start x="0" y="0"/>
                <wp:lineTo x="0" y="21523"/>
                <wp:lineTo x="21505" y="21523"/>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01 at 7.57.16 pm.png"/>
                    <pic:cNvPicPr/>
                  </pic:nvPicPr>
                  <pic:blipFill>
                    <a:blip r:embed="rId9">
                      <a:extLst>
                        <a:ext uri="{28A0092B-C50C-407E-A947-70E740481C1C}">
                          <a14:useLocalDpi xmlns:a14="http://schemas.microsoft.com/office/drawing/2010/main" val="0"/>
                        </a:ext>
                      </a:extLst>
                    </a:blip>
                    <a:stretch>
                      <a:fillRect/>
                    </a:stretch>
                  </pic:blipFill>
                  <pic:spPr>
                    <a:xfrm>
                      <a:off x="0" y="0"/>
                      <a:ext cx="2882900" cy="3543300"/>
                    </a:xfrm>
                    <a:prstGeom prst="rect">
                      <a:avLst/>
                    </a:prstGeom>
                  </pic:spPr>
                </pic:pic>
              </a:graphicData>
            </a:graphic>
            <wp14:sizeRelH relativeFrom="page">
              <wp14:pctWidth>0</wp14:pctWidth>
            </wp14:sizeRelH>
            <wp14:sizeRelV relativeFrom="page">
              <wp14:pctHeight>0</wp14:pctHeight>
            </wp14:sizeRelV>
          </wp:anchor>
        </w:drawing>
      </w:r>
    </w:p>
    <w:p w14:paraId="2C324700" w14:textId="3D565524" w:rsidR="00800EAF" w:rsidRDefault="00800EAF" w:rsidP="00800EAF">
      <w:pPr>
        <w:spacing w:after="0" w:line="276" w:lineRule="auto"/>
        <w:contextualSpacing/>
        <w:rPr>
          <w:rFonts w:eastAsia="Calibri" w:cs="Calibri"/>
          <w:sz w:val="28"/>
          <w:szCs w:val="28"/>
        </w:rPr>
      </w:pPr>
    </w:p>
    <w:p w14:paraId="1E18AA23" w14:textId="3F4C9D10" w:rsidR="00800EAF" w:rsidRDefault="00800EAF" w:rsidP="00800EAF">
      <w:pPr>
        <w:spacing w:after="0" w:line="276" w:lineRule="auto"/>
        <w:contextualSpacing/>
        <w:rPr>
          <w:rFonts w:eastAsia="Calibri" w:cs="Calibri"/>
          <w:sz w:val="28"/>
          <w:szCs w:val="28"/>
        </w:rPr>
      </w:pPr>
    </w:p>
    <w:p w14:paraId="4C2FF640" w14:textId="57D5DDD7" w:rsidR="00800EAF" w:rsidRDefault="00800EAF" w:rsidP="00800EAF">
      <w:pPr>
        <w:spacing w:after="0" w:line="276" w:lineRule="auto"/>
        <w:contextualSpacing/>
        <w:rPr>
          <w:rFonts w:eastAsia="Calibri" w:cs="Calibri"/>
          <w:sz w:val="28"/>
          <w:szCs w:val="28"/>
        </w:rPr>
      </w:pPr>
    </w:p>
    <w:p w14:paraId="3F6B845B" w14:textId="77777777" w:rsidR="00800EAF" w:rsidRDefault="00800EAF" w:rsidP="00800EAF">
      <w:pPr>
        <w:spacing w:after="0" w:line="276" w:lineRule="auto"/>
        <w:contextualSpacing/>
        <w:rPr>
          <w:rFonts w:eastAsia="Calibri" w:cs="Calibri"/>
          <w:sz w:val="28"/>
          <w:szCs w:val="28"/>
        </w:rPr>
      </w:pPr>
    </w:p>
    <w:p w14:paraId="09518206" w14:textId="77777777" w:rsidR="00800EAF" w:rsidRDefault="00800EAF" w:rsidP="00800EAF">
      <w:pPr>
        <w:spacing w:after="0" w:line="276" w:lineRule="auto"/>
        <w:contextualSpacing/>
        <w:rPr>
          <w:rFonts w:eastAsia="Calibri" w:cs="Calibri"/>
          <w:sz w:val="28"/>
          <w:szCs w:val="28"/>
        </w:rPr>
      </w:pPr>
    </w:p>
    <w:p w14:paraId="7174D24D" w14:textId="77777777" w:rsidR="00800EAF" w:rsidRDefault="00800EAF" w:rsidP="00800EAF">
      <w:pPr>
        <w:spacing w:after="0" w:line="276" w:lineRule="auto"/>
        <w:contextualSpacing/>
        <w:rPr>
          <w:rFonts w:eastAsia="Calibri" w:cs="Calibri"/>
          <w:sz w:val="28"/>
          <w:szCs w:val="28"/>
        </w:rPr>
      </w:pPr>
    </w:p>
    <w:p w14:paraId="18849C60" w14:textId="77777777" w:rsidR="00800EAF" w:rsidRDefault="00800EAF" w:rsidP="00800EAF">
      <w:pPr>
        <w:spacing w:after="0" w:line="276" w:lineRule="auto"/>
        <w:contextualSpacing/>
        <w:rPr>
          <w:rFonts w:eastAsia="Calibri" w:cs="Calibri"/>
          <w:sz w:val="28"/>
          <w:szCs w:val="28"/>
        </w:rPr>
      </w:pPr>
    </w:p>
    <w:p w14:paraId="04C1E566" w14:textId="77777777" w:rsidR="00800EAF" w:rsidRDefault="00800EAF" w:rsidP="00800EAF">
      <w:pPr>
        <w:spacing w:after="0" w:line="276" w:lineRule="auto"/>
        <w:contextualSpacing/>
        <w:rPr>
          <w:rFonts w:eastAsia="Calibri" w:cs="Calibri"/>
          <w:sz w:val="28"/>
          <w:szCs w:val="28"/>
        </w:rPr>
      </w:pPr>
    </w:p>
    <w:p w14:paraId="563B8C05" w14:textId="77777777" w:rsidR="00800EAF" w:rsidRDefault="00800EAF" w:rsidP="00800EAF">
      <w:pPr>
        <w:spacing w:after="0" w:line="276" w:lineRule="auto"/>
        <w:contextualSpacing/>
        <w:rPr>
          <w:rFonts w:eastAsia="Calibri" w:cs="Calibri"/>
          <w:sz w:val="28"/>
          <w:szCs w:val="28"/>
        </w:rPr>
      </w:pPr>
    </w:p>
    <w:p w14:paraId="15E8FD2D" w14:textId="77777777" w:rsidR="00800EAF" w:rsidRDefault="00800EAF" w:rsidP="00800EAF">
      <w:pPr>
        <w:spacing w:after="0" w:line="276" w:lineRule="auto"/>
        <w:contextualSpacing/>
        <w:rPr>
          <w:rFonts w:eastAsia="Calibri" w:cs="Calibri"/>
          <w:sz w:val="28"/>
          <w:szCs w:val="28"/>
        </w:rPr>
      </w:pPr>
    </w:p>
    <w:p w14:paraId="4F7D6E05" w14:textId="77777777" w:rsidR="00800EAF" w:rsidRDefault="00800EAF" w:rsidP="00800EAF">
      <w:pPr>
        <w:spacing w:after="0" w:line="276" w:lineRule="auto"/>
        <w:contextualSpacing/>
        <w:rPr>
          <w:rFonts w:eastAsia="Calibri" w:cs="Calibri"/>
          <w:sz w:val="28"/>
          <w:szCs w:val="28"/>
        </w:rPr>
      </w:pPr>
    </w:p>
    <w:p w14:paraId="0A33098F" w14:textId="35994F2D" w:rsidR="00800EAF" w:rsidRDefault="00800EAF" w:rsidP="00800EAF">
      <w:pPr>
        <w:spacing w:after="0" w:line="276" w:lineRule="auto"/>
        <w:contextualSpacing/>
        <w:rPr>
          <w:rFonts w:eastAsia="Calibri" w:cs="Calibri"/>
          <w:sz w:val="28"/>
          <w:szCs w:val="28"/>
        </w:rPr>
      </w:pPr>
    </w:p>
    <w:p w14:paraId="59AC1BF1" w14:textId="77777777" w:rsidR="00800EAF" w:rsidRDefault="00800EAF" w:rsidP="00800EAF">
      <w:pPr>
        <w:spacing w:after="0" w:line="276" w:lineRule="auto"/>
        <w:ind w:left="426"/>
        <w:contextualSpacing/>
        <w:rPr>
          <w:rFonts w:eastAsia="Calibri" w:cs="Calibri"/>
          <w:sz w:val="28"/>
          <w:szCs w:val="28"/>
        </w:rPr>
      </w:pPr>
    </w:p>
    <w:p w14:paraId="6F6506A7" w14:textId="77777777" w:rsidR="00800EAF" w:rsidRDefault="00800EAF" w:rsidP="00800EAF">
      <w:pPr>
        <w:spacing w:after="0" w:line="276" w:lineRule="auto"/>
        <w:contextualSpacing/>
        <w:rPr>
          <w:rFonts w:eastAsia="Calibri" w:cs="Calibri"/>
          <w:sz w:val="28"/>
          <w:szCs w:val="28"/>
        </w:rPr>
      </w:pPr>
    </w:p>
    <w:p w14:paraId="21C4CACB" w14:textId="258AF0B1" w:rsidR="00800EAF" w:rsidRDefault="00800EAF" w:rsidP="00800EAF">
      <w:pPr>
        <w:pStyle w:val="ListParagraph"/>
        <w:spacing w:after="0" w:line="276" w:lineRule="auto"/>
        <w:ind w:left="1440"/>
        <w:rPr>
          <w:rFonts w:eastAsia="Calibri" w:cs="Calibri"/>
          <w:sz w:val="28"/>
          <w:szCs w:val="28"/>
        </w:rPr>
      </w:pPr>
      <w:r>
        <w:rPr>
          <w:rFonts w:eastAsia="Calibri" w:cs="Calibri"/>
          <w:sz w:val="28"/>
          <w:szCs w:val="28"/>
        </w:rPr>
        <w:t>STRENGTHS</w:t>
      </w:r>
    </w:p>
    <w:p w14:paraId="5E408127" w14:textId="11E4076B" w:rsidR="00800EAF" w:rsidRDefault="00800EAF" w:rsidP="00800EAF">
      <w:pPr>
        <w:pStyle w:val="ListParagraph"/>
        <w:numPr>
          <w:ilvl w:val="1"/>
          <w:numId w:val="2"/>
        </w:numPr>
        <w:spacing w:after="0" w:line="276" w:lineRule="auto"/>
        <w:rPr>
          <w:rFonts w:eastAsia="Calibri" w:cs="Calibri"/>
          <w:sz w:val="28"/>
          <w:szCs w:val="28"/>
        </w:rPr>
      </w:pPr>
      <w:r>
        <w:rPr>
          <w:rFonts w:eastAsia="Calibri" w:cs="Calibri"/>
          <w:sz w:val="28"/>
          <w:szCs w:val="28"/>
        </w:rPr>
        <w:t>Contains objectivity that other theories lack</w:t>
      </w:r>
    </w:p>
    <w:p w14:paraId="73FD3FDA" w14:textId="45F7FA9E" w:rsidR="00800EAF" w:rsidRDefault="00800EAF" w:rsidP="00800EAF">
      <w:pPr>
        <w:pStyle w:val="ListParagraph"/>
        <w:numPr>
          <w:ilvl w:val="1"/>
          <w:numId w:val="2"/>
        </w:numPr>
        <w:spacing w:after="0" w:line="276" w:lineRule="auto"/>
        <w:rPr>
          <w:rFonts w:eastAsia="Calibri" w:cs="Calibri"/>
          <w:sz w:val="28"/>
          <w:szCs w:val="28"/>
        </w:rPr>
      </w:pPr>
      <w:r>
        <w:rPr>
          <w:rFonts w:eastAsia="Calibri" w:cs="Calibri"/>
          <w:sz w:val="28"/>
          <w:szCs w:val="28"/>
        </w:rPr>
        <w:t>There is increasing evidence to support the existence of the Big 5</w:t>
      </w:r>
    </w:p>
    <w:p w14:paraId="55564920" w14:textId="615E2241" w:rsidR="00800EAF" w:rsidRDefault="00C476C4" w:rsidP="00800EAF">
      <w:pPr>
        <w:pStyle w:val="ListParagraph"/>
        <w:numPr>
          <w:ilvl w:val="1"/>
          <w:numId w:val="2"/>
        </w:numPr>
        <w:spacing w:after="0" w:line="276" w:lineRule="auto"/>
        <w:rPr>
          <w:rFonts w:eastAsia="Calibri" w:cs="Calibri"/>
          <w:sz w:val="28"/>
          <w:szCs w:val="28"/>
        </w:rPr>
      </w:pPr>
      <w:r>
        <w:rPr>
          <w:rFonts w:eastAsia="Calibri" w:cs="Calibri"/>
          <w:sz w:val="28"/>
          <w:szCs w:val="28"/>
        </w:rPr>
        <w:t>The 5 traits seem to result of approximately equal influence of hereditary and environmental influences</w:t>
      </w:r>
    </w:p>
    <w:p w14:paraId="7354FFFC" w14:textId="07B9C7AF" w:rsidR="00C476C4" w:rsidRDefault="00C476C4" w:rsidP="00800EAF">
      <w:pPr>
        <w:pStyle w:val="ListParagraph"/>
        <w:numPr>
          <w:ilvl w:val="1"/>
          <w:numId w:val="2"/>
        </w:numPr>
        <w:spacing w:after="0" w:line="276" w:lineRule="auto"/>
        <w:rPr>
          <w:rFonts w:eastAsia="Calibri" w:cs="Calibri"/>
          <w:sz w:val="28"/>
          <w:szCs w:val="28"/>
        </w:rPr>
      </w:pPr>
      <w:r>
        <w:rPr>
          <w:rFonts w:eastAsia="Calibri" w:cs="Calibri"/>
          <w:sz w:val="28"/>
          <w:szCs w:val="28"/>
        </w:rPr>
        <w:t>Traits seem prevalent in non-western cultures</w:t>
      </w:r>
    </w:p>
    <w:p w14:paraId="7D2E3FFD" w14:textId="65637D51" w:rsidR="00C476C4" w:rsidRDefault="00C476C4" w:rsidP="00C476C4">
      <w:pPr>
        <w:spacing w:after="0" w:line="276" w:lineRule="auto"/>
        <w:ind w:left="1080"/>
        <w:rPr>
          <w:rFonts w:eastAsia="Calibri" w:cs="Calibri"/>
          <w:sz w:val="28"/>
          <w:szCs w:val="28"/>
        </w:rPr>
      </w:pPr>
      <w:r>
        <w:rPr>
          <w:rFonts w:eastAsia="Calibri" w:cs="Calibri"/>
          <w:sz w:val="28"/>
          <w:szCs w:val="28"/>
        </w:rPr>
        <w:t>LIMITATIONS</w:t>
      </w:r>
    </w:p>
    <w:p w14:paraId="34CB6C43" w14:textId="4F7869E5" w:rsidR="00C476C4" w:rsidRDefault="00C476C4" w:rsidP="00C476C4">
      <w:pPr>
        <w:pStyle w:val="ListParagraph"/>
        <w:numPr>
          <w:ilvl w:val="1"/>
          <w:numId w:val="2"/>
        </w:numPr>
        <w:spacing w:after="0" w:line="276" w:lineRule="auto"/>
        <w:rPr>
          <w:rFonts w:eastAsia="Calibri" w:cs="Calibri"/>
          <w:sz w:val="28"/>
          <w:szCs w:val="28"/>
        </w:rPr>
      </w:pPr>
      <w:r>
        <w:rPr>
          <w:rFonts w:eastAsia="Calibri" w:cs="Calibri"/>
          <w:sz w:val="28"/>
          <w:szCs w:val="28"/>
        </w:rPr>
        <w:t>Debate surrounds number of traits required</w:t>
      </w:r>
    </w:p>
    <w:p w14:paraId="59834E28" w14:textId="669CFD47" w:rsidR="00C476C4" w:rsidRDefault="00C476C4" w:rsidP="00C476C4">
      <w:pPr>
        <w:pStyle w:val="ListParagraph"/>
        <w:numPr>
          <w:ilvl w:val="1"/>
          <w:numId w:val="2"/>
        </w:numPr>
        <w:spacing w:after="0" w:line="276" w:lineRule="auto"/>
        <w:rPr>
          <w:rFonts w:eastAsia="Calibri" w:cs="Calibri"/>
          <w:sz w:val="28"/>
          <w:szCs w:val="28"/>
        </w:rPr>
      </w:pPr>
      <w:r>
        <w:rPr>
          <w:rFonts w:eastAsia="Calibri" w:cs="Calibri"/>
          <w:sz w:val="28"/>
          <w:szCs w:val="28"/>
        </w:rPr>
        <w:t>Traits are often poor predictors of behaviour – people do not always behave consistently across situations</w:t>
      </w:r>
    </w:p>
    <w:p w14:paraId="2FAD8BA6" w14:textId="6383E358" w:rsidR="00C476C4" w:rsidRDefault="00C476C4" w:rsidP="00C476C4">
      <w:pPr>
        <w:pStyle w:val="ListParagraph"/>
        <w:numPr>
          <w:ilvl w:val="1"/>
          <w:numId w:val="2"/>
        </w:numPr>
        <w:spacing w:after="0" w:line="276" w:lineRule="auto"/>
        <w:rPr>
          <w:rFonts w:eastAsia="Calibri" w:cs="Calibri"/>
          <w:sz w:val="28"/>
          <w:szCs w:val="28"/>
        </w:rPr>
      </w:pPr>
      <w:r>
        <w:rPr>
          <w:rFonts w:eastAsia="Calibri" w:cs="Calibri"/>
          <w:sz w:val="28"/>
          <w:szCs w:val="28"/>
        </w:rPr>
        <w:t>Does not address how or why differences in personality develop or emerge</w:t>
      </w:r>
    </w:p>
    <w:p w14:paraId="066744DB" w14:textId="0623DD14" w:rsidR="00C476C4" w:rsidRDefault="00C476C4" w:rsidP="00C476C4">
      <w:pPr>
        <w:pStyle w:val="ListParagraph"/>
        <w:numPr>
          <w:ilvl w:val="1"/>
          <w:numId w:val="2"/>
        </w:numPr>
        <w:spacing w:after="0" w:line="276" w:lineRule="auto"/>
        <w:rPr>
          <w:rFonts w:eastAsia="Calibri" w:cs="Calibri"/>
          <w:sz w:val="28"/>
          <w:szCs w:val="28"/>
        </w:rPr>
      </w:pPr>
      <w:r>
        <w:rPr>
          <w:rFonts w:eastAsia="Calibri" w:cs="Calibri"/>
          <w:sz w:val="28"/>
          <w:szCs w:val="28"/>
        </w:rPr>
        <w:t>Relies on self-report (subjective)</w:t>
      </w:r>
    </w:p>
    <w:p w14:paraId="28E503AF" w14:textId="77777777" w:rsidR="00C476C4" w:rsidRPr="00C476C4" w:rsidRDefault="00C476C4" w:rsidP="00C476C4">
      <w:pPr>
        <w:pStyle w:val="ListParagraph"/>
        <w:spacing w:after="0" w:line="276" w:lineRule="auto"/>
        <w:ind w:left="1440"/>
        <w:rPr>
          <w:rFonts w:eastAsia="Calibri" w:cs="Calibri"/>
          <w:sz w:val="28"/>
          <w:szCs w:val="28"/>
        </w:rPr>
      </w:pPr>
    </w:p>
    <w:p w14:paraId="15564E5F" w14:textId="2FDEC0A9" w:rsidR="00C476C4" w:rsidRPr="009F3AC9" w:rsidRDefault="003F5384" w:rsidP="00242303">
      <w:pPr>
        <w:numPr>
          <w:ilvl w:val="0"/>
          <w:numId w:val="2"/>
        </w:numPr>
        <w:tabs>
          <w:tab w:val="num" w:pos="709"/>
        </w:tabs>
        <w:spacing w:after="0" w:line="276" w:lineRule="auto"/>
        <w:ind w:hanging="1014"/>
        <w:contextualSpacing/>
        <w:rPr>
          <w:rFonts w:eastAsia="Calibri" w:cs="Calibri"/>
          <w:i/>
          <w:sz w:val="28"/>
          <w:szCs w:val="28"/>
        </w:rPr>
      </w:pPr>
      <w:r w:rsidRPr="009F3AC9">
        <w:rPr>
          <w:rFonts w:eastAsia="Calibri" w:cs="Calibri"/>
          <w:i/>
          <w:sz w:val="28"/>
          <w:szCs w:val="28"/>
        </w:rPr>
        <w:lastRenderedPageBreak/>
        <w:t>h</w:t>
      </w:r>
      <w:r w:rsidR="00C476C4" w:rsidRPr="009F3AC9">
        <w:rPr>
          <w:rFonts w:eastAsia="Calibri" w:cs="Calibri"/>
          <w:i/>
          <w:sz w:val="28"/>
          <w:szCs w:val="28"/>
        </w:rPr>
        <w:t>umanistic theories –</w:t>
      </w:r>
    </w:p>
    <w:p w14:paraId="0F91D6FC" w14:textId="2CDA660A" w:rsid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central belief that people are born good</w:t>
      </w:r>
    </w:p>
    <w:p w14:paraId="51894F6B" w14:textId="678942DC" w:rsid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people will strive to reach their potential throughout their lives</w:t>
      </w:r>
    </w:p>
    <w:p w14:paraId="17D6E743" w14:textId="1F48CAC0" w:rsid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personality results from people striving to reach their potential</w:t>
      </w:r>
    </w:p>
    <w:p w14:paraId="4696F11B" w14:textId="3608E75F" w:rsid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two biggest contributors are Rogers and Maslow</w:t>
      </w:r>
    </w:p>
    <w:p w14:paraId="0EA0E5A1" w14:textId="3109681A" w:rsidR="00242303" w:rsidRDefault="00242303" w:rsidP="00242303">
      <w:pPr>
        <w:spacing w:after="0" w:line="276" w:lineRule="auto"/>
        <w:ind w:left="1080"/>
        <w:rPr>
          <w:rFonts w:eastAsia="Calibri" w:cs="Calibri"/>
          <w:sz w:val="28"/>
          <w:szCs w:val="28"/>
        </w:rPr>
      </w:pPr>
      <w:r>
        <w:rPr>
          <w:rFonts w:eastAsia="Calibri" w:cs="Calibri"/>
          <w:sz w:val="28"/>
          <w:szCs w:val="28"/>
        </w:rPr>
        <w:t>LIMITATIONS</w:t>
      </w:r>
    </w:p>
    <w:p w14:paraId="50EB6AD0" w14:textId="705A1163" w:rsid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 xml:space="preserve">vagueness of some concepts: such as self-actualisation. Vague concepts are difficult to investigate scientifically </w:t>
      </w:r>
    </w:p>
    <w:p w14:paraId="4A59EB0A" w14:textId="7F0F80D1" w:rsid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 xml:space="preserve">Maslow’s description of a self-actualised person </w:t>
      </w:r>
      <w:r w:rsidR="00C27F8D">
        <w:rPr>
          <w:rFonts w:eastAsia="Calibri" w:cs="Calibri"/>
          <w:sz w:val="28"/>
          <w:szCs w:val="28"/>
        </w:rPr>
        <w:t>is</w:t>
      </w:r>
      <w:r>
        <w:rPr>
          <w:rFonts w:eastAsia="Calibri" w:cs="Calibri"/>
          <w:sz w:val="28"/>
          <w:szCs w:val="28"/>
        </w:rPr>
        <w:t xml:space="preserve"> possible just a list of values</w:t>
      </w:r>
    </w:p>
    <w:p w14:paraId="22770C10" w14:textId="69FEACEF" w:rsidR="00242303" w:rsidRP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The theory is overly optimistic and fails to take into account the human capacity for evil</w:t>
      </w:r>
    </w:p>
    <w:p w14:paraId="0523C6CF" w14:textId="6477BC6E" w:rsidR="00C476C4" w:rsidRPr="009F3AC9" w:rsidRDefault="00C476C4" w:rsidP="00242303">
      <w:pPr>
        <w:spacing w:after="0" w:line="276" w:lineRule="auto"/>
        <w:ind w:left="426"/>
        <w:rPr>
          <w:rFonts w:eastAsia="Calibri" w:cs="Calibri"/>
          <w:i/>
          <w:sz w:val="28"/>
          <w:szCs w:val="28"/>
        </w:rPr>
      </w:pPr>
      <w:r w:rsidRPr="009F3AC9">
        <w:rPr>
          <w:rFonts w:eastAsia="Calibri" w:cs="Calibri"/>
          <w:i/>
          <w:sz w:val="28"/>
          <w:szCs w:val="28"/>
        </w:rPr>
        <w:t xml:space="preserve">Rogers </w:t>
      </w:r>
    </w:p>
    <w:p w14:paraId="6084A1CC" w14:textId="10CDC073" w:rsidR="00242303" w:rsidRDefault="00242303" w:rsidP="00242303">
      <w:pPr>
        <w:pStyle w:val="ListParagraph"/>
        <w:numPr>
          <w:ilvl w:val="1"/>
          <w:numId w:val="2"/>
        </w:numPr>
        <w:spacing w:after="0" w:line="276" w:lineRule="auto"/>
        <w:rPr>
          <w:rFonts w:eastAsia="Calibri" w:cs="Calibri"/>
          <w:sz w:val="28"/>
          <w:szCs w:val="28"/>
        </w:rPr>
      </w:pPr>
      <w:r>
        <w:rPr>
          <w:rFonts w:eastAsia="Calibri" w:cs="Calibri"/>
          <w:sz w:val="28"/>
          <w:szCs w:val="28"/>
        </w:rPr>
        <w:t xml:space="preserve">believed people are </w:t>
      </w:r>
      <w:r w:rsidR="00C27F8D">
        <w:rPr>
          <w:rFonts w:eastAsia="Calibri" w:cs="Calibri"/>
          <w:sz w:val="28"/>
          <w:szCs w:val="28"/>
        </w:rPr>
        <w:t>born good</w:t>
      </w:r>
    </w:p>
    <w:p w14:paraId="405CAC42" w14:textId="28F9A202" w:rsidR="00C27F8D" w:rsidRDefault="00C27F8D" w:rsidP="00242303">
      <w:pPr>
        <w:pStyle w:val="ListParagraph"/>
        <w:numPr>
          <w:ilvl w:val="1"/>
          <w:numId w:val="2"/>
        </w:numPr>
        <w:spacing w:after="0" w:line="276" w:lineRule="auto"/>
        <w:rPr>
          <w:rFonts w:eastAsia="Calibri" w:cs="Calibri"/>
          <w:sz w:val="28"/>
          <w:szCs w:val="28"/>
        </w:rPr>
      </w:pPr>
      <w:r>
        <w:rPr>
          <w:rFonts w:eastAsia="Calibri" w:cs="Calibri"/>
          <w:sz w:val="28"/>
          <w:szCs w:val="28"/>
        </w:rPr>
        <w:t>have enormous potential for growth like the seed of a big tree</w:t>
      </w:r>
    </w:p>
    <w:p w14:paraId="0BC8FB66" w14:textId="1D5D33C0" w:rsidR="00C27F8D" w:rsidRDefault="00C27F8D" w:rsidP="00242303">
      <w:pPr>
        <w:pStyle w:val="ListParagraph"/>
        <w:numPr>
          <w:ilvl w:val="1"/>
          <w:numId w:val="2"/>
        </w:numPr>
        <w:spacing w:after="0" w:line="276" w:lineRule="auto"/>
        <w:rPr>
          <w:rFonts w:eastAsia="Calibri" w:cs="Calibri"/>
          <w:sz w:val="28"/>
          <w:szCs w:val="28"/>
        </w:rPr>
      </w:pPr>
      <w:r>
        <w:rPr>
          <w:rFonts w:eastAsia="Calibri" w:cs="Calibri"/>
          <w:sz w:val="28"/>
          <w:szCs w:val="28"/>
        </w:rPr>
        <w:t xml:space="preserve">this growth requires </w:t>
      </w:r>
      <w:r w:rsidR="00A003A3">
        <w:rPr>
          <w:rFonts w:eastAsia="Calibri" w:cs="Calibri"/>
          <w:sz w:val="28"/>
          <w:szCs w:val="28"/>
        </w:rPr>
        <w:t>genuiness, acceptant and empathy like a tree needs nutrients, water and sun</w:t>
      </w:r>
    </w:p>
    <w:p w14:paraId="1B971BA7" w14:textId="1E89E05F" w:rsidR="00A003A3" w:rsidRDefault="00A003A3" w:rsidP="00242303">
      <w:pPr>
        <w:pStyle w:val="ListParagraph"/>
        <w:numPr>
          <w:ilvl w:val="1"/>
          <w:numId w:val="2"/>
        </w:numPr>
        <w:spacing w:after="0" w:line="276" w:lineRule="auto"/>
        <w:rPr>
          <w:rFonts w:eastAsia="Calibri" w:cs="Calibri"/>
          <w:sz w:val="28"/>
          <w:szCs w:val="28"/>
        </w:rPr>
      </w:pPr>
      <w:r>
        <w:rPr>
          <w:rFonts w:eastAsia="Calibri" w:cs="Calibri"/>
          <w:sz w:val="28"/>
          <w:szCs w:val="28"/>
        </w:rPr>
        <w:t>Genuiness: a genuine person is open and honest and does not put on a front</w:t>
      </w:r>
    </w:p>
    <w:p w14:paraId="2A7160EC" w14:textId="09185DBC" w:rsidR="00A003A3" w:rsidRDefault="00A003A3" w:rsidP="00242303">
      <w:pPr>
        <w:pStyle w:val="ListParagraph"/>
        <w:numPr>
          <w:ilvl w:val="1"/>
          <w:numId w:val="2"/>
        </w:numPr>
        <w:spacing w:after="0" w:line="276" w:lineRule="auto"/>
        <w:rPr>
          <w:rFonts w:eastAsia="Calibri" w:cs="Calibri"/>
          <w:sz w:val="28"/>
          <w:szCs w:val="28"/>
        </w:rPr>
      </w:pPr>
      <w:r>
        <w:rPr>
          <w:rFonts w:eastAsia="Calibri" w:cs="Calibri"/>
          <w:sz w:val="28"/>
          <w:szCs w:val="28"/>
        </w:rPr>
        <w:t>Acceptant: an accepting person is prepared to take us as we are with all shortcomings (unconditional positive regard)</w:t>
      </w:r>
    </w:p>
    <w:p w14:paraId="06D0BAE9" w14:textId="1565C5BB" w:rsidR="00A003A3" w:rsidRDefault="00A003A3" w:rsidP="00242303">
      <w:pPr>
        <w:pStyle w:val="ListParagraph"/>
        <w:numPr>
          <w:ilvl w:val="1"/>
          <w:numId w:val="2"/>
        </w:numPr>
        <w:spacing w:after="0" w:line="276" w:lineRule="auto"/>
        <w:rPr>
          <w:rFonts w:eastAsia="Calibri" w:cs="Calibri"/>
          <w:sz w:val="28"/>
          <w:szCs w:val="28"/>
        </w:rPr>
      </w:pPr>
      <w:r>
        <w:rPr>
          <w:rFonts w:eastAsia="Calibri" w:cs="Calibri"/>
          <w:sz w:val="28"/>
          <w:szCs w:val="28"/>
        </w:rPr>
        <w:t>Empathy: when the other person tries to see the world from our perspective and tries to understand how we feel.</w:t>
      </w:r>
    </w:p>
    <w:p w14:paraId="60868B17" w14:textId="421A4F30" w:rsidR="00A003A3" w:rsidRDefault="00A003A3" w:rsidP="00A003A3">
      <w:pPr>
        <w:pStyle w:val="ListParagraph"/>
        <w:spacing w:after="0" w:line="276" w:lineRule="auto"/>
        <w:ind w:left="1440"/>
        <w:rPr>
          <w:rFonts w:eastAsia="Calibri" w:cs="Calibri"/>
          <w:sz w:val="28"/>
          <w:szCs w:val="28"/>
        </w:rPr>
      </w:pPr>
      <w:r>
        <w:rPr>
          <w:rFonts w:eastAsia="Calibri" w:cs="Calibri"/>
          <w:sz w:val="28"/>
          <w:szCs w:val="28"/>
        </w:rPr>
        <w:t xml:space="preserve">Concept of </w:t>
      </w:r>
      <w:r w:rsidR="004B1757">
        <w:rPr>
          <w:rFonts w:eastAsia="Calibri" w:cs="Calibri"/>
          <w:sz w:val="28"/>
          <w:szCs w:val="28"/>
        </w:rPr>
        <w:t>Self:</w:t>
      </w:r>
      <w:r>
        <w:rPr>
          <w:rFonts w:eastAsia="Calibri" w:cs="Calibri"/>
          <w:sz w:val="28"/>
          <w:szCs w:val="28"/>
        </w:rPr>
        <w:t xml:space="preserve"> the </w:t>
      </w:r>
      <w:r w:rsidR="004B1757">
        <w:rPr>
          <w:rFonts w:eastAsia="Calibri" w:cs="Calibri"/>
          <w:sz w:val="28"/>
          <w:szCs w:val="28"/>
        </w:rPr>
        <w:t>well-adjusted</w:t>
      </w:r>
      <w:r>
        <w:rPr>
          <w:rFonts w:eastAsia="Calibri" w:cs="Calibri"/>
          <w:sz w:val="28"/>
          <w:szCs w:val="28"/>
        </w:rPr>
        <w:t xml:space="preserve"> personality</w:t>
      </w:r>
    </w:p>
    <w:p w14:paraId="11DBA79B" w14:textId="794E6972" w:rsidR="00A003A3" w:rsidRDefault="004B1757" w:rsidP="00A003A3">
      <w:pPr>
        <w:pStyle w:val="ListParagraph"/>
        <w:numPr>
          <w:ilvl w:val="1"/>
          <w:numId w:val="2"/>
        </w:numPr>
        <w:spacing w:after="0" w:line="276" w:lineRule="auto"/>
        <w:rPr>
          <w:rFonts w:eastAsia="Calibri" w:cs="Calibri"/>
          <w:sz w:val="28"/>
          <w:szCs w:val="28"/>
        </w:rPr>
      </w:pPr>
      <w:r>
        <w:rPr>
          <w:rFonts w:eastAsia="Calibri" w:cs="Calibri"/>
          <w:sz w:val="28"/>
          <w:szCs w:val="28"/>
        </w:rPr>
        <w:t>Measure using a Q-sort test</w:t>
      </w:r>
    </w:p>
    <w:p w14:paraId="7548B89C" w14:textId="60956419" w:rsidR="00A3187B" w:rsidRDefault="003F6308" w:rsidP="00A3187B">
      <w:pPr>
        <w:pStyle w:val="ListParagraph"/>
        <w:numPr>
          <w:ilvl w:val="1"/>
          <w:numId w:val="2"/>
        </w:numPr>
        <w:spacing w:after="0" w:line="276" w:lineRule="auto"/>
        <w:rPr>
          <w:rFonts w:eastAsia="Calibri" w:cs="Calibri"/>
          <w:sz w:val="28"/>
          <w:szCs w:val="28"/>
        </w:rPr>
      </w:pPr>
      <w:r>
        <w:rPr>
          <w:rFonts w:eastAsia="Calibri" w:cs="Calibri"/>
          <w:noProof/>
          <w:sz w:val="28"/>
          <w:szCs w:val="28"/>
        </w:rPr>
        <w:drawing>
          <wp:anchor distT="0" distB="0" distL="114300" distR="114300" simplePos="0" relativeHeight="251662336" behindDoc="1" locked="0" layoutInCell="1" allowOverlap="1" wp14:anchorId="7619696E" wp14:editId="5483137C">
            <wp:simplePos x="0" y="0"/>
            <wp:positionH relativeFrom="column">
              <wp:posOffset>4007223</wp:posOffset>
            </wp:positionH>
            <wp:positionV relativeFrom="paragraph">
              <wp:posOffset>386155</wp:posOffset>
            </wp:positionV>
            <wp:extent cx="2562802" cy="2229971"/>
            <wp:effectExtent l="0" t="0" r="3175" b="5715"/>
            <wp:wrapTight wrapText="bothSides">
              <wp:wrapPolygon edited="0">
                <wp:start x="0" y="0"/>
                <wp:lineTo x="0" y="21532"/>
                <wp:lineTo x="21520" y="21532"/>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01 at 8.16.28 pm.png"/>
                    <pic:cNvPicPr/>
                  </pic:nvPicPr>
                  <pic:blipFill>
                    <a:blip r:embed="rId10">
                      <a:extLst>
                        <a:ext uri="{28A0092B-C50C-407E-A947-70E740481C1C}">
                          <a14:useLocalDpi xmlns:a14="http://schemas.microsoft.com/office/drawing/2010/main" val="0"/>
                        </a:ext>
                      </a:extLst>
                    </a:blip>
                    <a:stretch>
                      <a:fillRect/>
                    </a:stretch>
                  </pic:blipFill>
                  <pic:spPr>
                    <a:xfrm>
                      <a:off x="0" y="0"/>
                      <a:ext cx="2562802" cy="2229971"/>
                    </a:xfrm>
                    <a:prstGeom prst="rect">
                      <a:avLst/>
                    </a:prstGeom>
                  </pic:spPr>
                </pic:pic>
              </a:graphicData>
            </a:graphic>
            <wp14:sizeRelH relativeFrom="page">
              <wp14:pctWidth>0</wp14:pctWidth>
            </wp14:sizeRelH>
            <wp14:sizeRelV relativeFrom="page">
              <wp14:pctHeight>0</wp14:pctHeight>
            </wp14:sizeRelV>
          </wp:anchor>
        </w:drawing>
      </w:r>
      <w:r w:rsidR="004B1757">
        <w:rPr>
          <w:rFonts w:eastAsia="Calibri" w:cs="Calibri"/>
          <w:sz w:val="28"/>
          <w:szCs w:val="28"/>
        </w:rPr>
        <w:t>Idea of congruence: requires a good match between a person’s ideal self (who they’d like to be), true self (who they wish they were) and their self-image (who they think they are)</w:t>
      </w:r>
    </w:p>
    <w:p w14:paraId="00D5A943" w14:textId="0E76DE72" w:rsidR="003F5384" w:rsidRPr="009F3AC9" w:rsidRDefault="003F5384" w:rsidP="00A3187B">
      <w:pPr>
        <w:spacing w:after="0" w:line="276" w:lineRule="auto"/>
        <w:ind w:left="1080"/>
        <w:rPr>
          <w:rFonts w:eastAsia="Calibri" w:cs="Calibri"/>
          <w:i/>
          <w:sz w:val="28"/>
          <w:szCs w:val="28"/>
        </w:rPr>
      </w:pPr>
      <w:r w:rsidRPr="009F3AC9">
        <w:rPr>
          <w:rFonts w:eastAsia="Calibri" w:cs="Calibri"/>
          <w:i/>
          <w:sz w:val="28"/>
          <w:szCs w:val="28"/>
        </w:rPr>
        <w:t>Maslow</w:t>
      </w:r>
    </w:p>
    <w:p w14:paraId="043BAF54" w14:textId="2BCFDE71" w:rsidR="00942D40" w:rsidRDefault="00A3187B" w:rsidP="001B1894">
      <w:pPr>
        <w:pStyle w:val="ListParagraph"/>
        <w:numPr>
          <w:ilvl w:val="1"/>
          <w:numId w:val="2"/>
        </w:numPr>
        <w:spacing w:after="0" w:line="276" w:lineRule="auto"/>
        <w:rPr>
          <w:rFonts w:eastAsia="Calibri" w:cs="Calibri"/>
          <w:sz w:val="28"/>
          <w:szCs w:val="28"/>
        </w:rPr>
      </w:pPr>
      <w:r>
        <w:rPr>
          <w:rFonts w:eastAsia="Calibri" w:cs="Calibri"/>
          <w:sz w:val="28"/>
          <w:szCs w:val="28"/>
        </w:rPr>
        <w:t>Theory surrounds the achievement of self-ac</w:t>
      </w:r>
      <w:r w:rsidR="00942D40">
        <w:rPr>
          <w:rFonts w:eastAsia="Calibri" w:cs="Calibri"/>
          <w:sz w:val="28"/>
          <w:szCs w:val="28"/>
        </w:rPr>
        <w:t xml:space="preserve">tualisation (the drive towards growth, self-expression, creativity and the achievement of </w:t>
      </w:r>
      <w:proofErr w:type="gramStart"/>
      <w:r w:rsidR="00942D40">
        <w:rPr>
          <w:rFonts w:eastAsia="Calibri" w:cs="Calibri"/>
          <w:sz w:val="28"/>
          <w:szCs w:val="28"/>
        </w:rPr>
        <w:t>ones</w:t>
      </w:r>
      <w:proofErr w:type="gramEnd"/>
      <w:r w:rsidR="00942D40">
        <w:rPr>
          <w:rFonts w:eastAsia="Calibri" w:cs="Calibri"/>
          <w:sz w:val="28"/>
          <w:szCs w:val="28"/>
        </w:rPr>
        <w:t xml:space="preserve"> highest unique potential)</w:t>
      </w:r>
    </w:p>
    <w:p w14:paraId="50917541" w14:textId="32D8C5D3" w:rsidR="001B1894" w:rsidRPr="001B1894" w:rsidRDefault="001B1894" w:rsidP="001B1894">
      <w:pPr>
        <w:pStyle w:val="ListParagraph"/>
        <w:numPr>
          <w:ilvl w:val="1"/>
          <w:numId w:val="2"/>
        </w:numPr>
        <w:spacing w:after="0" w:line="276" w:lineRule="auto"/>
        <w:rPr>
          <w:rFonts w:eastAsia="Calibri" w:cs="Calibri"/>
          <w:sz w:val="28"/>
          <w:szCs w:val="28"/>
        </w:rPr>
      </w:pPr>
      <w:r>
        <w:rPr>
          <w:rFonts w:eastAsia="Calibri" w:cs="Calibri"/>
          <w:sz w:val="28"/>
          <w:szCs w:val="28"/>
        </w:rPr>
        <w:lastRenderedPageBreak/>
        <w:t>Lower level needs must be met and gratified before moving on to higher level needs</w:t>
      </w:r>
    </w:p>
    <w:p w14:paraId="268761A3" w14:textId="7ED6FA4E" w:rsidR="003F6308" w:rsidRPr="009F3AC9"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9F3AC9">
        <w:rPr>
          <w:rFonts w:eastAsia="Calibri" w:cs="Calibri"/>
          <w:i/>
          <w:sz w:val="28"/>
          <w:szCs w:val="28"/>
        </w:rPr>
        <w:t xml:space="preserve">social-cognitive theory – </w:t>
      </w:r>
    </w:p>
    <w:p w14:paraId="184D71E8" w14:textId="162063BE" w:rsidR="003F6308" w:rsidRDefault="003F6308" w:rsidP="003F6308">
      <w:pPr>
        <w:pStyle w:val="ListParagraph"/>
        <w:numPr>
          <w:ilvl w:val="1"/>
          <w:numId w:val="2"/>
        </w:numPr>
        <w:spacing w:after="0" w:line="276" w:lineRule="auto"/>
        <w:rPr>
          <w:rFonts w:eastAsia="Calibri" w:cs="Calibri"/>
          <w:sz w:val="28"/>
          <w:szCs w:val="28"/>
        </w:rPr>
      </w:pPr>
      <w:r>
        <w:rPr>
          <w:rFonts w:eastAsia="Calibri" w:cs="Calibri"/>
          <w:sz w:val="28"/>
          <w:szCs w:val="28"/>
        </w:rPr>
        <w:t>believe that personality by itself does not cause behaviour</w:t>
      </w:r>
      <w:r w:rsidR="00211D27">
        <w:rPr>
          <w:rFonts w:eastAsia="Calibri" w:cs="Calibri"/>
          <w:sz w:val="28"/>
          <w:szCs w:val="28"/>
        </w:rPr>
        <w:t>; that even if it relatively st</w:t>
      </w:r>
      <w:bookmarkStart w:id="0" w:name="_GoBack"/>
      <w:bookmarkEnd w:id="0"/>
      <w:r w:rsidR="00211D27">
        <w:rPr>
          <w:rFonts w:eastAsia="Calibri" w:cs="Calibri"/>
          <w:sz w:val="28"/>
          <w:szCs w:val="28"/>
        </w:rPr>
        <w:t>able it only influences behaviour</w:t>
      </w:r>
    </w:p>
    <w:p w14:paraId="739F2D63" w14:textId="30BEAF54" w:rsidR="00211D27" w:rsidRDefault="00211D27" w:rsidP="003F6308">
      <w:pPr>
        <w:pStyle w:val="ListParagraph"/>
        <w:numPr>
          <w:ilvl w:val="1"/>
          <w:numId w:val="2"/>
        </w:numPr>
        <w:spacing w:after="0" w:line="276" w:lineRule="auto"/>
        <w:rPr>
          <w:rFonts w:eastAsia="Calibri" w:cs="Calibri"/>
          <w:sz w:val="28"/>
          <w:szCs w:val="28"/>
        </w:rPr>
      </w:pPr>
      <w:r>
        <w:rPr>
          <w:rFonts w:eastAsia="Calibri" w:cs="Calibri"/>
          <w:sz w:val="28"/>
          <w:szCs w:val="28"/>
        </w:rPr>
        <w:t>the context of the behaviour should be a focus</w:t>
      </w:r>
    </w:p>
    <w:p w14:paraId="2D7B2821" w14:textId="5AB8E5DD" w:rsidR="00211D27" w:rsidRPr="003F6308" w:rsidRDefault="00211D27" w:rsidP="003F6308">
      <w:pPr>
        <w:pStyle w:val="ListParagraph"/>
        <w:numPr>
          <w:ilvl w:val="1"/>
          <w:numId w:val="2"/>
        </w:numPr>
        <w:spacing w:after="0" w:line="276" w:lineRule="auto"/>
        <w:rPr>
          <w:rFonts w:eastAsia="Calibri" w:cs="Calibri"/>
          <w:sz w:val="28"/>
          <w:szCs w:val="28"/>
        </w:rPr>
      </w:pPr>
      <w:r>
        <w:rPr>
          <w:rFonts w:eastAsia="Calibri" w:cs="Calibri"/>
          <w:sz w:val="28"/>
          <w:szCs w:val="28"/>
        </w:rPr>
        <w:t>such contexts include home, work and school and any other social environment.</w:t>
      </w:r>
    </w:p>
    <w:p w14:paraId="2B28F8DF" w14:textId="614BAF3D" w:rsidR="003F6308" w:rsidRPr="009F3AC9" w:rsidRDefault="003F6308" w:rsidP="00996212">
      <w:pPr>
        <w:spacing w:after="0" w:line="276" w:lineRule="auto"/>
        <w:ind w:left="1080"/>
        <w:rPr>
          <w:rFonts w:eastAsia="Calibri" w:cs="Calibri"/>
          <w:i/>
          <w:sz w:val="28"/>
          <w:szCs w:val="28"/>
        </w:rPr>
      </w:pPr>
      <w:r w:rsidRPr="009F3AC9">
        <w:rPr>
          <w:rFonts w:eastAsia="Calibri" w:cs="Calibri"/>
          <w:i/>
          <w:sz w:val="28"/>
          <w:szCs w:val="28"/>
        </w:rPr>
        <w:t xml:space="preserve">Mischel </w:t>
      </w:r>
    </w:p>
    <w:p w14:paraId="2F8E92A6" w14:textId="27584A2D" w:rsidR="00A37CDA" w:rsidRDefault="00A37CDA" w:rsidP="00A37CDA">
      <w:pPr>
        <w:pStyle w:val="ListParagraph"/>
        <w:numPr>
          <w:ilvl w:val="1"/>
          <w:numId w:val="2"/>
        </w:numPr>
        <w:spacing w:after="0" w:line="276" w:lineRule="auto"/>
        <w:rPr>
          <w:rFonts w:eastAsia="Calibri" w:cs="Calibri"/>
          <w:sz w:val="28"/>
          <w:szCs w:val="28"/>
        </w:rPr>
      </w:pPr>
      <w:r>
        <w:rPr>
          <w:rFonts w:eastAsia="Calibri" w:cs="Calibri"/>
          <w:sz w:val="28"/>
          <w:szCs w:val="28"/>
        </w:rPr>
        <w:t>also took in</w:t>
      </w:r>
      <w:r w:rsidR="00010179">
        <w:rPr>
          <w:rFonts w:eastAsia="Calibri" w:cs="Calibri"/>
          <w:sz w:val="28"/>
          <w:szCs w:val="28"/>
        </w:rPr>
        <w:t>to account social cognitive factors when considering personality and its impact on behaviour</w:t>
      </w:r>
    </w:p>
    <w:p w14:paraId="01227193" w14:textId="77829174" w:rsidR="00010179" w:rsidRDefault="00010179" w:rsidP="00A37CDA">
      <w:pPr>
        <w:pStyle w:val="ListParagraph"/>
        <w:numPr>
          <w:ilvl w:val="1"/>
          <w:numId w:val="2"/>
        </w:numPr>
        <w:spacing w:after="0" w:line="276" w:lineRule="auto"/>
        <w:rPr>
          <w:rFonts w:eastAsia="Calibri" w:cs="Calibri"/>
          <w:sz w:val="28"/>
          <w:szCs w:val="28"/>
        </w:rPr>
      </w:pPr>
      <w:r>
        <w:rPr>
          <w:rFonts w:eastAsia="Calibri" w:cs="Calibri"/>
          <w:sz w:val="28"/>
          <w:szCs w:val="28"/>
        </w:rPr>
        <w:t xml:space="preserve">tried to reconcile both trait and social </w:t>
      </w:r>
      <w:r w:rsidR="009F3AC9">
        <w:rPr>
          <w:rFonts w:eastAsia="Calibri" w:cs="Calibri"/>
          <w:sz w:val="28"/>
          <w:szCs w:val="28"/>
        </w:rPr>
        <w:t>cognitive approaches to explain human behaviour</w:t>
      </w:r>
    </w:p>
    <w:p w14:paraId="5A9AB920" w14:textId="57DCC4D8" w:rsidR="009F3AC9" w:rsidRDefault="009F3AC9" w:rsidP="00A37CDA">
      <w:pPr>
        <w:pStyle w:val="ListParagraph"/>
        <w:numPr>
          <w:ilvl w:val="1"/>
          <w:numId w:val="2"/>
        </w:numPr>
        <w:spacing w:after="0" w:line="276" w:lineRule="auto"/>
        <w:rPr>
          <w:rFonts w:eastAsia="Calibri" w:cs="Calibri"/>
          <w:sz w:val="28"/>
          <w:szCs w:val="28"/>
        </w:rPr>
      </w:pPr>
      <w:r>
        <w:rPr>
          <w:rFonts w:eastAsia="Calibri" w:cs="Calibri"/>
          <w:sz w:val="28"/>
          <w:szCs w:val="28"/>
        </w:rPr>
        <w:t>considered this was necessary to deal with apparent inconsistencies</w:t>
      </w:r>
    </w:p>
    <w:p w14:paraId="205236B9" w14:textId="417D5048" w:rsidR="009F3AC9" w:rsidRPr="00A37CDA" w:rsidRDefault="009F3AC9" w:rsidP="00A37CDA">
      <w:pPr>
        <w:pStyle w:val="ListParagraph"/>
        <w:numPr>
          <w:ilvl w:val="1"/>
          <w:numId w:val="2"/>
        </w:numPr>
        <w:spacing w:after="0" w:line="276" w:lineRule="auto"/>
        <w:rPr>
          <w:rFonts w:eastAsia="Calibri" w:cs="Calibri"/>
          <w:sz w:val="28"/>
          <w:szCs w:val="28"/>
        </w:rPr>
      </w:pPr>
      <w:r>
        <w:rPr>
          <w:rFonts w:eastAsia="Calibri" w:cs="Calibri"/>
          <w:sz w:val="28"/>
          <w:szCs w:val="28"/>
        </w:rPr>
        <w:t>e.g. mark is yelled at by his wife, so he yells back. Mark is yelled at by his boss, but he sits and takes it.</w:t>
      </w:r>
    </w:p>
    <w:p w14:paraId="1B79078F" w14:textId="611B9B31" w:rsidR="00996212" w:rsidRDefault="00996212" w:rsidP="00996212">
      <w:pPr>
        <w:pStyle w:val="ListParagraph"/>
        <w:spacing w:after="0" w:line="276" w:lineRule="auto"/>
        <w:ind w:left="1440"/>
        <w:rPr>
          <w:rFonts w:eastAsia="Calibri" w:cs="Calibri"/>
          <w:sz w:val="28"/>
          <w:szCs w:val="28"/>
        </w:rPr>
      </w:pPr>
      <w:r>
        <w:rPr>
          <w:rFonts w:eastAsia="Calibri" w:cs="Calibri"/>
          <w:sz w:val="28"/>
          <w:szCs w:val="28"/>
        </w:rPr>
        <w:t>Situationism</w:t>
      </w:r>
    </w:p>
    <w:p w14:paraId="7B1D8DE6" w14:textId="2B0FF2C3" w:rsidR="001D2FFE" w:rsidRDefault="00A37CDA" w:rsidP="001D2FFE">
      <w:pPr>
        <w:pStyle w:val="ListParagraph"/>
        <w:numPr>
          <w:ilvl w:val="1"/>
          <w:numId w:val="2"/>
        </w:numPr>
        <w:spacing w:after="0" w:line="276" w:lineRule="auto"/>
        <w:rPr>
          <w:rFonts w:eastAsia="Calibri" w:cs="Calibri"/>
          <w:sz w:val="28"/>
          <w:szCs w:val="28"/>
        </w:rPr>
      </w:pPr>
      <w:r>
        <w:rPr>
          <w:rFonts w:eastAsia="Calibri" w:cs="Calibri"/>
          <w:sz w:val="28"/>
          <w:szCs w:val="28"/>
        </w:rPr>
        <w:t>people are generally influenced</w:t>
      </w:r>
      <w:r w:rsidR="001D2FFE">
        <w:rPr>
          <w:rFonts w:eastAsia="Calibri" w:cs="Calibri"/>
          <w:sz w:val="28"/>
          <w:szCs w:val="28"/>
        </w:rPr>
        <w:t xml:space="preserve"> by external situational factors than by internal traits or motivation</w:t>
      </w:r>
    </w:p>
    <w:p w14:paraId="750893B6" w14:textId="0579803E" w:rsidR="001D2FFE" w:rsidRDefault="00A37CDA" w:rsidP="001D2FFE">
      <w:pPr>
        <w:pStyle w:val="ListParagraph"/>
        <w:numPr>
          <w:ilvl w:val="1"/>
          <w:numId w:val="2"/>
        </w:numPr>
        <w:spacing w:after="0" w:line="276" w:lineRule="auto"/>
        <w:rPr>
          <w:rFonts w:eastAsia="Calibri" w:cs="Calibri"/>
          <w:sz w:val="28"/>
          <w:szCs w:val="28"/>
        </w:rPr>
      </w:pPr>
      <w:r>
        <w:rPr>
          <w:rFonts w:eastAsia="Calibri" w:cs="Calibri"/>
          <w:sz w:val="28"/>
          <w:szCs w:val="28"/>
        </w:rPr>
        <w:t>circumstances</w:t>
      </w:r>
      <w:r w:rsidR="001D2FFE">
        <w:rPr>
          <w:rFonts w:eastAsia="Calibri" w:cs="Calibri"/>
          <w:sz w:val="28"/>
          <w:szCs w:val="28"/>
        </w:rPr>
        <w:t xml:space="preserve"> are very powerful when predicting the behaviour of a person</w:t>
      </w:r>
    </w:p>
    <w:p w14:paraId="7E513E76" w14:textId="177792E9" w:rsidR="001D2FFE" w:rsidRPr="00996212" w:rsidRDefault="00A37CDA" w:rsidP="001D2FFE">
      <w:pPr>
        <w:pStyle w:val="ListParagraph"/>
        <w:numPr>
          <w:ilvl w:val="1"/>
          <w:numId w:val="2"/>
        </w:numPr>
        <w:spacing w:after="0" w:line="276" w:lineRule="auto"/>
        <w:rPr>
          <w:rFonts w:eastAsia="Calibri" w:cs="Calibri"/>
          <w:sz w:val="28"/>
          <w:szCs w:val="28"/>
        </w:rPr>
      </w:pPr>
      <w:r>
        <w:rPr>
          <w:rFonts w:eastAsia="Calibri" w:cs="Calibri"/>
          <w:sz w:val="28"/>
          <w:szCs w:val="28"/>
        </w:rPr>
        <w:t>if A then X; but if B then Y</w:t>
      </w:r>
    </w:p>
    <w:p w14:paraId="1FCB15A1" w14:textId="77B87375" w:rsidR="003F5384" w:rsidRPr="009F3AC9" w:rsidRDefault="003F5384" w:rsidP="00B06F70">
      <w:pPr>
        <w:spacing w:after="0" w:line="276" w:lineRule="auto"/>
        <w:ind w:left="1080"/>
        <w:rPr>
          <w:rFonts w:eastAsia="Calibri" w:cs="Calibri"/>
          <w:i/>
          <w:sz w:val="28"/>
          <w:szCs w:val="28"/>
        </w:rPr>
      </w:pPr>
      <w:r w:rsidRPr="009F3AC9">
        <w:rPr>
          <w:rFonts w:eastAsia="Calibri" w:cs="Calibri"/>
          <w:i/>
          <w:sz w:val="28"/>
          <w:szCs w:val="28"/>
        </w:rPr>
        <w:t>Bandura</w:t>
      </w:r>
    </w:p>
    <w:p w14:paraId="7A324703" w14:textId="6F2E3A7A" w:rsidR="00B06F70" w:rsidRPr="009F3AC9" w:rsidRDefault="00B06F70" w:rsidP="00B06F70">
      <w:pPr>
        <w:pStyle w:val="ListParagraph"/>
        <w:spacing w:after="0" w:line="276" w:lineRule="auto"/>
        <w:ind w:left="1440"/>
        <w:rPr>
          <w:rFonts w:eastAsia="Calibri" w:cs="Calibri"/>
          <w:i/>
          <w:sz w:val="28"/>
          <w:szCs w:val="28"/>
        </w:rPr>
      </w:pPr>
      <w:r w:rsidRPr="009F3AC9">
        <w:rPr>
          <w:rFonts w:eastAsia="Calibri" w:cs="Calibri"/>
          <w:i/>
          <w:sz w:val="28"/>
          <w:szCs w:val="28"/>
        </w:rPr>
        <w:t xml:space="preserve">Reciprocal Determinism </w:t>
      </w:r>
    </w:p>
    <w:p w14:paraId="5B863F2C" w14:textId="47F37CDF" w:rsidR="00B06F70" w:rsidRDefault="00B06F70" w:rsidP="00B06F70">
      <w:pPr>
        <w:pStyle w:val="ListParagraph"/>
        <w:numPr>
          <w:ilvl w:val="1"/>
          <w:numId w:val="2"/>
        </w:numPr>
        <w:spacing w:after="0" w:line="276" w:lineRule="auto"/>
        <w:rPr>
          <w:rFonts w:eastAsia="Calibri" w:cs="Calibri"/>
          <w:sz w:val="28"/>
          <w:szCs w:val="28"/>
        </w:rPr>
      </w:pPr>
      <w:r>
        <w:rPr>
          <w:rFonts w:eastAsia="Calibri" w:cs="Calibri"/>
          <w:sz w:val="28"/>
          <w:szCs w:val="28"/>
        </w:rPr>
        <w:t>Human behaviour is the result of interaction between behaviours, cognitive factors and environmental factors</w:t>
      </w:r>
    </w:p>
    <w:p w14:paraId="630A5A84" w14:textId="51005A39" w:rsidR="00B06F70" w:rsidRDefault="009F3AC9" w:rsidP="00B06F70">
      <w:pPr>
        <w:pStyle w:val="ListParagraph"/>
        <w:numPr>
          <w:ilvl w:val="1"/>
          <w:numId w:val="2"/>
        </w:numPr>
        <w:spacing w:after="0" w:line="276" w:lineRule="auto"/>
        <w:rPr>
          <w:rFonts w:eastAsia="Calibri" w:cs="Calibri"/>
          <w:sz w:val="28"/>
          <w:szCs w:val="28"/>
        </w:rPr>
      </w:pPr>
      <w:r>
        <w:rPr>
          <w:rFonts w:eastAsia="Calibri" w:cs="Calibri"/>
          <w:noProof/>
          <w:sz w:val="28"/>
          <w:szCs w:val="28"/>
        </w:rPr>
        <w:drawing>
          <wp:anchor distT="0" distB="0" distL="114300" distR="114300" simplePos="0" relativeHeight="251663360" behindDoc="1" locked="0" layoutInCell="1" allowOverlap="1" wp14:anchorId="3E674C03" wp14:editId="52F863F5">
            <wp:simplePos x="0" y="0"/>
            <wp:positionH relativeFrom="column">
              <wp:posOffset>2501078</wp:posOffset>
            </wp:positionH>
            <wp:positionV relativeFrom="paragraph">
              <wp:posOffset>561975</wp:posOffset>
            </wp:positionV>
            <wp:extent cx="2921635" cy="1330960"/>
            <wp:effectExtent l="0" t="0" r="0" b="2540"/>
            <wp:wrapTight wrapText="bothSides">
              <wp:wrapPolygon edited="0">
                <wp:start x="0" y="0"/>
                <wp:lineTo x="0" y="21435"/>
                <wp:lineTo x="21501" y="21435"/>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01 at 8.24.14 pm.png"/>
                    <pic:cNvPicPr/>
                  </pic:nvPicPr>
                  <pic:blipFill>
                    <a:blip r:embed="rId11">
                      <a:extLst>
                        <a:ext uri="{28A0092B-C50C-407E-A947-70E740481C1C}">
                          <a14:useLocalDpi xmlns:a14="http://schemas.microsoft.com/office/drawing/2010/main" val="0"/>
                        </a:ext>
                      </a:extLst>
                    </a:blip>
                    <a:stretch>
                      <a:fillRect/>
                    </a:stretch>
                  </pic:blipFill>
                  <pic:spPr>
                    <a:xfrm>
                      <a:off x="0" y="0"/>
                      <a:ext cx="2921635" cy="1330960"/>
                    </a:xfrm>
                    <a:prstGeom prst="rect">
                      <a:avLst/>
                    </a:prstGeom>
                  </pic:spPr>
                </pic:pic>
              </a:graphicData>
            </a:graphic>
            <wp14:sizeRelH relativeFrom="page">
              <wp14:pctWidth>0</wp14:pctWidth>
            </wp14:sizeRelH>
            <wp14:sizeRelV relativeFrom="page">
              <wp14:pctHeight>0</wp14:pctHeight>
            </wp14:sizeRelV>
          </wp:anchor>
        </w:drawing>
      </w:r>
      <w:r w:rsidR="00B06F70">
        <w:rPr>
          <w:rFonts w:eastAsia="Calibri" w:cs="Calibri"/>
          <w:sz w:val="28"/>
          <w:szCs w:val="28"/>
        </w:rPr>
        <w:t>Environmental influences are important but so are conscious, self-generated goals and standards that influence our thoughts, feelings and actions. Each fac</w:t>
      </w:r>
      <w:r w:rsidR="00EC770D">
        <w:rPr>
          <w:rFonts w:eastAsia="Calibri" w:cs="Calibri"/>
          <w:sz w:val="28"/>
          <w:szCs w:val="28"/>
        </w:rPr>
        <w:t>tor influences the other factors and is influences by the other factors</w:t>
      </w:r>
    </w:p>
    <w:p w14:paraId="581F53AE" w14:textId="4CCC393D" w:rsidR="00EC770D" w:rsidRPr="00CB3006" w:rsidRDefault="00EC770D" w:rsidP="00EC770D">
      <w:pPr>
        <w:pStyle w:val="ListParagraph"/>
        <w:spacing w:after="0" w:line="276" w:lineRule="auto"/>
        <w:ind w:left="1440"/>
        <w:rPr>
          <w:rFonts w:eastAsia="Calibri" w:cs="Calibri"/>
          <w:i/>
          <w:sz w:val="28"/>
          <w:szCs w:val="28"/>
        </w:rPr>
      </w:pPr>
      <w:r w:rsidRPr="00CB3006">
        <w:rPr>
          <w:rFonts w:eastAsia="Calibri" w:cs="Calibri"/>
          <w:i/>
          <w:sz w:val="28"/>
          <w:szCs w:val="28"/>
        </w:rPr>
        <w:lastRenderedPageBreak/>
        <w:t>Self-efficacy</w:t>
      </w:r>
    </w:p>
    <w:p w14:paraId="51BCBEE9" w14:textId="293BF068" w:rsidR="00EC770D" w:rsidRDefault="00EC770D" w:rsidP="00EC770D">
      <w:pPr>
        <w:pStyle w:val="ListParagraph"/>
        <w:numPr>
          <w:ilvl w:val="1"/>
          <w:numId w:val="2"/>
        </w:numPr>
        <w:spacing w:after="0" w:line="276" w:lineRule="auto"/>
        <w:rPr>
          <w:rFonts w:eastAsia="Calibri" w:cs="Calibri"/>
          <w:sz w:val="28"/>
          <w:szCs w:val="28"/>
        </w:rPr>
      </w:pPr>
      <w:r>
        <w:rPr>
          <w:rFonts w:eastAsia="Calibri" w:cs="Calibri"/>
          <w:sz w:val="28"/>
          <w:szCs w:val="28"/>
        </w:rPr>
        <w:t>The degree to which you are sure of your own ability and capability to manage and to be effective in meeting the demands of particular situations.</w:t>
      </w:r>
    </w:p>
    <w:p w14:paraId="7B829DE5" w14:textId="4A537FF2" w:rsidR="00996212" w:rsidRPr="003F6308" w:rsidRDefault="00996212" w:rsidP="00EC770D">
      <w:pPr>
        <w:pStyle w:val="ListParagraph"/>
        <w:numPr>
          <w:ilvl w:val="1"/>
          <w:numId w:val="2"/>
        </w:numPr>
        <w:spacing w:after="0" w:line="276" w:lineRule="auto"/>
        <w:rPr>
          <w:rFonts w:eastAsia="Calibri" w:cs="Calibri"/>
          <w:sz w:val="28"/>
          <w:szCs w:val="28"/>
        </w:rPr>
      </w:pPr>
      <w:r>
        <w:rPr>
          <w:rFonts w:eastAsia="Calibri" w:cs="Calibri"/>
          <w:sz w:val="28"/>
          <w:szCs w:val="28"/>
        </w:rPr>
        <w:t>Developing in early childhood, strong self-efficacy is acquired by mastering new skills and meeting challenged in specific situations</w:t>
      </w:r>
    </w:p>
    <w:p w14:paraId="4D09945C" w14:textId="77777777" w:rsidR="003F5384" w:rsidRPr="003F5384" w:rsidRDefault="003F5384" w:rsidP="003F5384">
      <w:pPr>
        <w:pStyle w:val="Heading3"/>
        <w:rPr>
          <w:sz w:val="28"/>
          <w:szCs w:val="28"/>
        </w:rPr>
      </w:pPr>
      <w:r w:rsidRPr="003F5384">
        <w:rPr>
          <w:sz w:val="28"/>
          <w:szCs w:val="28"/>
        </w:rPr>
        <w:t>Others</w:t>
      </w:r>
    </w:p>
    <w:p w14:paraId="038D6EB8" w14:textId="77777777" w:rsidR="003F5384" w:rsidRPr="00462DCD" w:rsidRDefault="003F5384" w:rsidP="003F5384">
      <w:pPr>
        <w:spacing w:before="120" w:line="240" w:lineRule="auto"/>
        <w:ind w:right="-71"/>
        <w:jc w:val="both"/>
        <w:rPr>
          <w:rFonts w:eastAsia="Times New Roman" w:cs="Calibri"/>
          <w:color w:val="FF0000"/>
          <w:sz w:val="32"/>
          <w:szCs w:val="28"/>
        </w:rPr>
      </w:pPr>
      <w:bookmarkStart w:id="1" w:name="OLE_LINK18"/>
      <w:bookmarkStart w:id="2" w:name="OLE_LINK19"/>
      <w:r w:rsidRPr="00462DCD">
        <w:rPr>
          <w:rFonts w:eastAsia="Times New Roman" w:cs="Calibri"/>
          <w:color w:val="FF0000"/>
          <w:sz w:val="32"/>
          <w:szCs w:val="28"/>
        </w:rPr>
        <w:t>Social psychology</w:t>
      </w:r>
    </w:p>
    <w:bookmarkEnd w:id="1"/>
    <w:bookmarkEnd w:id="2"/>
    <w:p w14:paraId="63DD4A2E" w14:textId="77777777" w:rsidR="003F5384" w:rsidRPr="00CB3006" w:rsidRDefault="003F5384" w:rsidP="003F5384">
      <w:pPr>
        <w:pStyle w:val="ListItem"/>
        <w:spacing w:after="0"/>
        <w:rPr>
          <w:b/>
          <w:sz w:val="28"/>
          <w:szCs w:val="28"/>
        </w:rPr>
      </w:pPr>
      <w:r w:rsidRPr="00CB3006">
        <w:rPr>
          <w:b/>
          <w:sz w:val="28"/>
          <w:szCs w:val="28"/>
        </w:rPr>
        <w:t>the influence of groups on behaviour</w:t>
      </w:r>
    </w:p>
    <w:p w14:paraId="3B73AF89" w14:textId="02ABBA80" w:rsidR="003F5384" w:rsidRPr="00CB3006"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CB3006">
        <w:rPr>
          <w:rFonts w:eastAsia="Calibri" w:cs="Calibri"/>
          <w:i/>
          <w:sz w:val="28"/>
          <w:szCs w:val="28"/>
        </w:rPr>
        <w:t>group polarisation</w:t>
      </w:r>
    </w:p>
    <w:p w14:paraId="111E80B7" w14:textId="5646E0BC" w:rsidR="000A766F" w:rsidRDefault="00304742" w:rsidP="000A766F">
      <w:pPr>
        <w:pStyle w:val="ListParagraph"/>
        <w:numPr>
          <w:ilvl w:val="1"/>
          <w:numId w:val="2"/>
        </w:numPr>
        <w:spacing w:after="0" w:line="276" w:lineRule="auto"/>
        <w:rPr>
          <w:rFonts w:eastAsia="Calibri" w:cs="Calibri"/>
          <w:sz w:val="28"/>
          <w:szCs w:val="28"/>
        </w:rPr>
      </w:pPr>
      <w:r>
        <w:rPr>
          <w:rFonts w:eastAsia="Calibri" w:cs="Calibri"/>
          <w:sz w:val="28"/>
          <w:szCs w:val="28"/>
        </w:rPr>
        <w:t xml:space="preserve">the theory explains that when people are in groups with others who hold </w:t>
      </w:r>
      <w:r w:rsidR="00EB7BBB">
        <w:rPr>
          <w:rFonts w:eastAsia="Calibri" w:cs="Calibri"/>
          <w:sz w:val="28"/>
          <w:szCs w:val="28"/>
        </w:rPr>
        <w:t>similar</w:t>
      </w:r>
      <w:r>
        <w:rPr>
          <w:rFonts w:eastAsia="Calibri" w:cs="Calibri"/>
          <w:sz w:val="28"/>
          <w:szCs w:val="28"/>
        </w:rPr>
        <w:t xml:space="preserve"> attitudes and beliefs, discussion within the group tends to </w:t>
      </w:r>
      <w:r w:rsidR="001C30D8">
        <w:rPr>
          <w:rFonts w:eastAsia="Calibri" w:cs="Calibri"/>
          <w:sz w:val="28"/>
          <w:szCs w:val="28"/>
        </w:rPr>
        <w:t>strengthen opinions</w:t>
      </w:r>
    </w:p>
    <w:p w14:paraId="31B38F77" w14:textId="77777777" w:rsidR="009D6D73" w:rsidRDefault="001C30D8" w:rsidP="000A766F">
      <w:pPr>
        <w:pStyle w:val="ListParagraph"/>
        <w:numPr>
          <w:ilvl w:val="1"/>
          <w:numId w:val="2"/>
        </w:numPr>
        <w:spacing w:after="0" w:line="276" w:lineRule="auto"/>
        <w:rPr>
          <w:rFonts w:eastAsia="Calibri" w:cs="Calibri"/>
          <w:sz w:val="28"/>
          <w:szCs w:val="28"/>
        </w:rPr>
      </w:pPr>
      <w:r>
        <w:rPr>
          <w:rFonts w:eastAsia="Calibri" w:cs="Calibri"/>
          <w:sz w:val="28"/>
          <w:szCs w:val="28"/>
        </w:rPr>
        <w:t xml:space="preserve">Myers and Bishop (1970): found that when students who were low in racial prejudice talked together about racial </w:t>
      </w:r>
      <w:r w:rsidR="009D6D73">
        <w:rPr>
          <w:rFonts w:eastAsia="Calibri" w:cs="Calibri"/>
          <w:sz w:val="28"/>
          <w:szCs w:val="28"/>
        </w:rPr>
        <w:t>issues</w:t>
      </w:r>
      <w:r>
        <w:rPr>
          <w:rFonts w:eastAsia="Calibri" w:cs="Calibri"/>
          <w:sz w:val="28"/>
          <w:szCs w:val="28"/>
        </w:rPr>
        <w:t>, their attitudes became more accepting. The opposite was also true</w:t>
      </w:r>
      <w:r w:rsidR="009D6D73">
        <w:rPr>
          <w:rFonts w:eastAsia="Calibri" w:cs="Calibri"/>
          <w:sz w:val="28"/>
          <w:szCs w:val="28"/>
        </w:rPr>
        <w:t>.</w:t>
      </w:r>
    </w:p>
    <w:p w14:paraId="0F99B217" w14:textId="77777777" w:rsidR="009D6D73" w:rsidRDefault="009D6D73" w:rsidP="000A766F">
      <w:pPr>
        <w:pStyle w:val="ListParagraph"/>
        <w:numPr>
          <w:ilvl w:val="1"/>
          <w:numId w:val="2"/>
        </w:numPr>
        <w:spacing w:after="0" w:line="276" w:lineRule="auto"/>
        <w:rPr>
          <w:rFonts w:eastAsia="Calibri" w:cs="Calibri"/>
          <w:sz w:val="28"/>
          <w:szCs w:val="28"/>
        </w:rPr>
      </w:pPr>
      <w:r>
        <w:rPr>
          <w:rFonts w:eastAsia="Calibri" w:cs="Calibri"/>
          <w:sz w:val="28"/>
          <w:szCs w:val="28"/>
        </w:rPr>
        <w:t>Can be used to explain the terrorist mentality</w:t>
      </w:r>
    </w:p>
    <w:p w14:paraId="78286D53" w14:textId="1EB55670" w:rsidR="001C30D8" w:rsidRDefault="009D6D73" w:rsidP="000A766F">
      <w:pPr>
        <w:pStyle w:val="ListParagraph"/>
        <w:numPr>
          <w:ilvl w:val="1"/>
          <w:numId w:val="2"/>
        </w:numPr>
        <w:spacing w:after="0" w:line="276" w:lineRule="auto"/>
        <w:rPr>
          <w:rFonts w:eastAsia="Calibri" w:cs="Calibri"/>
          <w:sz w:val="28"/>
          <w:szCs w:val="28"/>
        </w:rPr>
      </w:pPr>
      <w:r>
        <w:rPr>
          <w:rFonts w:eastAsia="Calibri" w:cs="Calibri"/>
          <w:sz w:val="28"/>
          <w:szCs w:val="28"/>
        </w:rPr>
        <w:t>Can describe the processes that can lead to actions such as those of suicide bomber</w:t>
      </w:r>
      <w:r w:rsidR="00884CA3">
        <w:rPr>
          <w:rFonts w:eastAsia="Calibri" w:cs="Calibri"/>
          <w:sz w:val="28"/>
          <w:szCs w:val="28"/>
        </w:rPr>
        <w:t>s</w:t>
      </w:r>
    </w:p>
    <w:p w14:paraId="2DC1CF25" w14:textId="45CBBF6F" w:rsidR="00884CA3" w:rsidRDefault="00884CA3" w:rsidP="000A766F">
      <w:pPr>
        <w:pStyle w:val="ListParagraph"/>
        <w:numPr>
          <w:ilvl w:val="1"/>
          <w:numId w:val="2"/>
        </w:numPr>
        <w:spacing w:after="0" w:line="276" w:lineRule="auto"/>
        <w:rPr>
          <w:rFonts w:eastAsia="Calibri" w:cs="Calibri"/>
          <w:sz w:val="28"/>
          <w:szCs w:val="28"/>
        </w:rPr>
      </w:pPr>
      <w:r>
        <w:rPr>
          <w:rFonts w:eastAsia="Calibri" w:cs="Calibri"/>
          <w:sz w:val="28"/>
          <w:szCs w:val="28"/>
        </w:rPr>
        <w:t xml:space="preserve">Clark McCauley (2002) noted that a terrorist mentality </w:t>
      </w:r>
      <w:r w:rsidR="00FA747E">
        <w:rPr>
          <w:rFonts w:eastAsia="Calibri" w:cs="Calibri"/>
          <w:sz w:val="28"/>
          <w:szCs w:val="28"/>
        </w:rPr>
        <w:t xml:space="preserve">does not come out of thin air; </w:t>
      </w:r>
      <w:proofErr w:type="gramStart"/>
      <w:r w:rsidR="00FA747E">
        <w:rPr>
          <w:rFonts w:eastAsia="Calibri" w:cs="Calibri"/>
          <w:sz w:val="28"/>
          <w:szCs w:val="28"/>
        </w:rPr>
        <w:t>rather it</w:t>
      </w:r>
      <w:proofErr w:type="gramEnd"/>
      <w:r w:rsidR="00FA747E">
        <w:rPr>
          <w:rFonts w:eastAsia="Calibri" w:cs="Calibri"/>
          <w:sz w:val="28"/>
          <w:szCs w:val="28"/>
        </w:rPr>
        <w:t xml:space="preserve"> arises when people with a shared grievance get together and talk in a group in which </w:t>
      </w:r>
      <w:r w:rsidR="0040722B">
        <w:rPr>
          <w:rFonts w:eastAsia="Calibri" w:cs="Calibri"/>
          <w:sz w:val="28"/>
          <w:szCs w:val="28"/>
        </w:rPr>
        <w:t>there are no moderating influences</w:t>
      </w:r>
    </w:p>
    <w:p w14:paraId="347BE4A2" w14:textId="5D194900" w:rsidR="0040722B" w:rsidRPr="000A766F" w:rsidRDefault="0040722B" w:rsidP="000A766F">
      <w:pPr>
        <w:pStyle w:val="ListParagraph"/>
        <w:numPr>
          <w:ilvl w:val="1"/>
          <w:numId w:val="2"/>
        </w:numPr>
        <w:spacing w:after="0" w:line="276" w:lineRule="auto"/>
        <w:rPr>
          <w:rFonts w:eastAsia="Calibri" w:cs="Calibri"/>
          <w:sz w:val="28"/>
          <w:szCs w:val="28"/>
        </w:rPr>
      </w:pPr>
      <w:r>
        <w:rPr>
          <w:rFonts w:eastAsia="Calibri" w:cs="Calibri"/>
          <w:sz w:val="28"/>
          <w:szCs w:val="28"/>
        </w:rPr>
        <w:t>Example: Jake Bilardi – a teenager from Melbourne was radicalised by IS over the internet. He made his way to Iraq through Turkey where he joined IS fighters. Bilardi’s life ended in</w:t>
      </w:r>
      <w:r w:rsidR="00AA6B26">
        <w:rPr>
          <w:rFonts w:eastAsia="Calibri" w:cs="Calibri"/>
          <w:sz w:val="28"/>
          <w:szCs w:val="28"/>
        </w:rPr>
        <w:t xml:space="preserve"> March 2015 when he blew himself and the 4WD he was driving up outside an Iraqi police checkpoint.</w:t>
      </w:r>
    </w:p>
    <w:p w14:paraId="155F46A8" w14:textId="3DDDB2A8" w:rsidR="00AA6B26" w:rsidRPr="00CB3006"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CB3006">
        <w:rPr>
          <w:rFonts w:eastAsia="Calibri" w:cs="Calibri"/>
          <w:i/>
          <w:sz w:val="28"/>
          <w:szCs w:val="28"/>
        </w:rPr>
        <w:t xml:space="preserve">conformity </w:t>
      </w:r>
    </w:p>
    <w:p w14:paraId="7D1BAE78" w14:textId="79299674" w:rsidR="00AA6B26" w:rsidRDefault="00AA6B26" w:rsidP="00AA6B26">
      <w:pPr>
        <w:pStyle w:val="ListParagraph"/>
        <w:numPr>
          <w:ilvl w:val="1"/>
          <w:numId w:val="2"/>
        </w:numPr>
        <w:spacing w:after="0" w:line="276" w:lineRule="auto"/>
        <w:rPr>
          <w:rFonts w:eastAsia="Calibri" w:cs="Calibri"/>
          <w:sz w:val="28"/>
          <w:szCs w:val="28"/>
        </w:rPr>
      </w:pPr>
      <w:r>
        <w:rPr>
          <w:rFonts w:eastAsia="Calibri" w:cs="Calibri"/>
          <w:sz w:val="28"/>
          <w:szCs w:val="28"/>
        </w:rPr>
        <w:t>Changing behaviour in response to group pressure</w:t>
      </w:r>
    </w:p>
    <w:p w14:paraId="4B7DCE96" w14:textId="48409887" w:rsidR="00AA6B26" w:rsidRPr="00CB3006" w:rsidRDefault="00AA6B26" w:rsidP="00AA6B26">
      <w:pPr>
        <w:spacing w:after="0" w:line="276" w:lineRule="auto"/>
        <w:ind w:left="1080"/>
        <w:rPr>
          <w:rFonts w:eastAsia="Calibri" w:cs="Calibri"/>
          <w:i/>
          <w:sz w:val="28"/>
          <w:szCs w:val="28"/>
        </w:rPr>
      </w:pPr>
      <w:r w:rsidRPr="00CB3006">
        <w:rPr>
          <w:rFonts w:eastAsia="Calibri" w:cs="Calibri"/>
          <w:i/>
          <w:sz w:val="28"/>
          <w:szCs w:val="28"/>
        </w:rPr>
        <w:t>TYPES</w:t>
      </w:r>
    </w:p>
    <w:p w14:paraId="71285AE4" w14:textId="3C0C6380" w:rsidR="00AA6B26" w:rsidRDefault="00AA6B26" w:rsidP="00AA6B26">
      <w:pPr>
        <w:pStyle w:val="ListParagraph"/>
        <w:numPr>
          <w:ilvl w:val="1"/>
          <w:numId w:val="2"/>
        </w:numPr>
        <w:spacing w:after="0" w:line="276" w:lineRule="auto"/>
        <w:rPr>
          <w:rFonts w:eastAsia="Calibri" w:cs="Calibri"/>
          <w:sz w:val="28"/>
          <w:szCs w:val="28"/>
        </w:rPr>
      </w:pPr>
      <w:r>
        <w:rPr>
          <w:rFonts w:eastAsia="Calibri" w:cs="Calibri"/>
          <w:sz w:val="28"/>
          <w:szCs w:val="28"/>
        </w:rPr>
        <w:t>Normative social</w:t>
      </w:r>
      <w:r w:rsidR="00202FAE">
        <w:rPr>
          <w:rFonts w:eastAsia="Calibri" w:cs="Calibri"/>
          <w:sz w:val="28"/>
          <w:szCs w:val="28"/>
        </w:rPr>
        <w:t xml:space="preserve"> influence: when a person conforms to group standards in order to </w:t>
      </w:r>
      <w:r w:rsidR="00A3240C">
        <w:rPr>
          <w:rFonts w:eastAsia="Calibri" w:cs="Calibri"/>
          <w:sz w:val="28"/>
          <w:szCs w:val="28"/>
        </w:rPr>
        <w:t>be part of a group and accepted by the group</w:t>
      </w:r>
    </w:p>
    <w:p w14:paraId="0DA5C3A0" w14:textId="28A21EFB" w:rsidR="00AA468C" w:rsidRDefault="00A3240C" w:rsidP="00AA468C">
      <w:pPr>
        <w:pStyle w:val="ListParagraph"/>
        <w:numPr>
          <w:ilvl w:val="1"/>
          <w:numId w:val="2"/>
        </w:numPr>
        <w:spacing w:after="0" w:line="276" w:lineRule="auto"/>
        <w:rPr>
          <w:rFonts w:eastAsia="Calibri" w:cs="Calibri"/>
          <w:sz w:val="28"/>
          <w:szCs w:val="28"/>
        </w:rPr>
      </w:pPr>
      <w:r>
        <w:rPr>
          <w:rFonts w:eastAsia="Calibri" w:cs="Calibri"/>
          <w:sz w:val="28"/>
          <w:szCs w:val="28"/>
        </w:rPr>
        <w:lastRenderedPageBreak/>
        <w:t>Informational Social Influence: when a person conforms in a strange situation to people we do not know well.</w:t>
      </w:r>
      <w:r w:rsidR="00AA468C">
        <w:rPr>
          <w:rFonts w:eastAsia="Calibri" w:cs="Calibri"/>
          <w:sz w:val="28"/>
          <w:szCs w:val="28"/>
        </w:rPr>
        <w:t xml:space="preserve"> People take cues on how to behave from people who they consider having more knowledge (information). People conform in this way to ensure they do not cause offence when in strange situations.</w:t>
      </w:r>
    </w:p>
    <w:p w14:paraId="6E8B40EC" w14:textId="6E1BFADC" w:rsidR="00AA468C" w:rsidRPr="00CB3006" w:rsidRDefault="00AA468C" w:rsidP="00AA468C">
      <w:pPr>
        <w:spacing w:after="0" w:line="276" w:lineRule="auto"/>
        <w:ind w:left="1080"/>
        <w:rPr>
          <w:rFonts w:eastAsia="Calibri" w:cs="Calibri"/>
          <w:i/>
          <w:sz w:val="28"/>
          <w:szCs w:val="28"/>
        </w:rPr>
      </w:pPr>
      <w:r w:rsidRPr="00CB3006">
        <w:rPr>
          <w:rFonts w:eastAsia="Calibri" w:cs="Calibri"/>
          <w:i/>
          <w:sz w:val="28"/>
          <w:szCs w:val="28"/>
        </w:rPr>
        <w:t>FACTORS AFFECTING CONFORMITY</w:t>
      </w:r>
    </w:p>
    <w:p w14:paraId="4273B8F7" w14:textId="2E4B2B13" w:rsidR="00AA468C" w:rsidRDefault="00AA468C" w:rsidP="00AA468C">
      <w:pPr>
        <w:pStyle w:val="ListParagraph"/>
        <w:numPr>
          <w:ilvl w:val="1"/>
          <w:numId w:val="2"/>
        </w:numPr>
        <w:spacing w:after="0" w:line="276" w:lineRule="auto"/>
        <w:rPr>
          <w:rFonts w:eastAsia="Calibri" w:cs="Calibri"/>
          <w:sz w:val="28"/>
          <w:szCs w:val="28"/>
        </w:rPr>
      </w:pPr>
      <w:r>
        <w:rPr>
          <w:rFonts w:eastAsia="Calibri" w:cs="Calibri"/>
          <w:sz w:val="28"/>
          <w:szCs w:val="28"/>
        </w:rPr>
        <w:t>Group Size – conformity increases up to a group size of 4</w:t>
      </w:r>
    </w:p>
    <w:p w14:paraId="14C042D5" w14:textId="04C5623D" w:rsidR="00AA468C" w:rsidRDefault="00AA468C" w:rsidP="00AA468C">
      <w:pPr>
        <w:pStyle w:val="ListParagraph"/>
        <w:numPr>
          <w:ilvl w:val="1"/>
          <w:numId w:val="2"/>
        </w:numPr>
        <w:spacing w:after="0" w:line="276" w:lineRule="auto"/>
        <w:rPr>
          <w:rFonts w:eastAsia="Calibri" w:cs="Calibri"/>
          <w:sz w:val="28"/>
          <w:szCs w:val="28"/>
        </w:rPr>
      </w:pPr>
      <w:r>
        <w:rPr>
          <w:rFonts w:eastAsia="Calibri" w:cs="Calibri"/>
          <w:sz w:val="28"/>
          <w:szCs w:val="28"/>
        </w:rPr>
        <w:t>Una</w:t>
      </w:r>
      <w:r w:rsidR="00995AC0">
        <w:rPr>
          <w:rFonts w:eastAsia="Calibri" w:cs="Calibri"/>
          <w:sz w:val="28"/>
          <w:szCs w:val="28"/>
        </w:rPr>
        <w:t>nimity – when others in the group are unanimous, conformity increases</w:t>
      </w:r>
    </w:p>
    <w:p w14:paraId="23567F5A" w14:textId="263D3317" w:rsidR="00995AC0" w:rsidRPr="00CB3006" w:rsidRDefault="00995AC0" w:rsidP="00995AC0">
      <w:pPr>
        <w:spacing w:after="0" w:line="276" w:lineRule="auto"/>
        <w:ind w:left="1080"/>
        <w:rPr>
          <w:rFonts w:eastAsia="Calibri" w:cs="Calibri"/>
          <w:i/>
          <w:sz w:val="28"/>
          <w:szCs w:val="28"/>
        </w:rPr>
      </w:pPr>
      <w:r w:rsidRPr="00CB3006">
        <w:rPr>
          <w:rFonts w:eastAsia="Calibri" w:cs="Calibri"/>
          <w:i/>
          <w:sz w:val="28"/>
          <w:szCs w:val="28"/>
        </w:rPr>
        <w:t>ASCH’S LINE EXPERIMENT</w:t>
      </w:r>
    </w:p>
    <w:p w14:paraId="14DDCDE1" w14:textId="5B886B18" w:rsidR="00995AC0" w:rsidRDefault="00995AC0" w:rsidP="00995AC0">
      <w:pPr>
        <w:pStyle w:val="ListParagraph"/>
        <w:numPr>
          <w:ilvl w:val="1"/>
          <w:numId w:val="2"/>
        </w:numPr>
        <w:spacing w:after="0" w:line="276" w:lineRule="auto"/>
        <w:rPr>
          <w:rFonts w:eastAsia="Calibri" w:cs="Calibri"/>
          <w:sz w:val="28"/>
          <w:szCs w:val="28"/>
        </w:rPr>
      </w:pPr>
      <w:r>
        <w:rPr>
          <w:rFonts w:eastAsia="Calibri" w:cs="Calibri"/>
          <w:sz w:val="28"/>
          <w:szCs w:val="28"/>
        </w:rPr>
        <w:t xml:space="preserve">Consisted of a simple visual task </w:t>
      </w:r>
    </w:p>
    <w:p w14:paraId="1B8155AE" w14:textId="1A0F7AFF" w:rsidR="00995AC0" w:rsidRDefault="00995AC0" w:rsidP="00995AC0">
      <w:pPr>
        <w:pStyle w:val="ListParagraph"/>
        <w:numPr>
          <w:ilvl w:val="1"/>
          <w:numId w:val="2"/>
        </w:numPr>
        <w:spacing w:after="0" w:line="276" w:lineRule="auto"/>
        <w:rPr>
          <w:rFonts w:eastAsia="Calibri" w:cs="Calibri"/>
          <w:sz w:val="28"/>
          <w:szCs w:val="28"/>
        </w:rPr>
      </w:pPr>
      <w:r>
        <w:rPr>
          <w:rFonts w:eastAsia="Calibri" w:cs="Calibri"/>
          <w:sz w:val="28"/>
          <w:szCs w:val="28"/>
        </w:rPr>
        <w:t>Participants were seated around a table and shown two cards. On one there was a set of three lines, on the other a single line</w:t>
      </w:r>
    </w:p>
    <w:p w14:paraId="5EEE5AFB" w14:textId="6319DB75" w:rsidR="00995AC0" w:rsidRDefault="00995AC0" w:rsidP="00995AC0">
      <w:pPr>
        <w:pStyle w:val="ListParagraph"/>
        <w:numPr>
          <w:ilvl w:val="1"/>
          <w:numId w:val="2"/>
        </w:numPr>
        <w:spacing w:after="0" w:line="276" w:lineRule="auto"/>
        <w:rPr>
          <w:rFonts w:eastAsia="Calibri" w:cs="Calibri"/>
          <w:sz w:val="28"/>
          <w:szCs w:val="28"/>
        </w:rPr>
      </w:pPr>
      <w:r>
        <w:rPr>
          <w:rFonts w:eastAsia="Calibri" w:cs="Calibri"/>
          <w:sz w:val="28"/>
          <w:szCs w:val="28"/>
        </w:rPr>
        <w:t>All participants except one were confederates</w:t>
      </w:r>
    </w:p>
    <w:p w14:paraId="7204F3D0" w14:textId="0F13446E" w:rsidR="00995AC0" w:rsidRDefault="00995AC0" w:rsidP="00995AC0">
      <w:pPr>
        <w:pStyle w:val="ListParagraph"/>
        <w:numPr>
          <w:ilvl w:val="1"/>
          <w:numId w:val="2"/>
        </w:numPr>
        <w:spacing w:after="0" w:line="276" w:lineRule="auto"/>
        <w:rPr>
          <w:rFonts w:eastAsia="Calibri" w:cs="Calibri"/>
          <w:sz w:val="28"/>
          <w:szCs w:val="28"/>
        </w:rPr>
      </w:pPr>
      <w:r>
        <w:rPr>
          <w:rFonts w:eastAsia="Calibri" w:cs="Calibri"/>
          <w:sz w:val="28"/>
          <w:szCs w:val="28"/>
        </w:rPr>
        <w:t xml:space="preserve">Participants </w:t>
      </w:r>
      <w:r w:rsidR="007B50F8">
        <w:rPr>
          <w:rFonts w:eastAsia="Calibri" w:cs="Calibri"/>
          <w:sz w:val="28"/>
          <w:szCs w:val="28"/>
        </w:rPr>
        <w:t>were asked one-by-one which of the three lines was the same as the single line</w:t>
      </w:r>
    </w:p>
    <w:p w14:paraId="7134F56B" w14:textId="41E0FA45" w:rsidR="007B50F8" w:rsidRDefault="009B2B9F" w:rsidP="00995AC0">
      <w:pPr>
        <w:pStyle w:val="ListParagraph"/>
        <w:numPr>
          <w:ilvl w:val="1"/>
          <w:numId w:val="2"/>
        </w:numPr>
        <w:spacing w:after="0" w:line="276" w:lineRule="auto"/>
        <w:rPr>
          <w:rFonts w:eastAsia="Calibri" w:cs="Calibri"/>
          <w:sz w:val="28"/>
          <w:szCs w:val="28"/>
        </w:rPr>
      </w:pPr>
      <w:r>
        <w:rPr>
          <w:rFonts w:eastAsia="Calibri" w:cs="Calibri"/>
          <w:sz w:val="28"/>
          <w:szCs w:val="28"/>
        </w:rPr>
        <w:t>On 12 of the 18 trials the confederates all agreed on the incorrect answer, some obviously so</w:t>
      </w:r>
    </w:p>
    <w:p w14:paraId="696566D0" w14:textId="68012C93" w:rsidR="009B2B9F" w:rsidRDefault="009B2B9F" w:rsidP="00995AC0">
      <w:pPr>
        <w:pStyle w:val="ListParagraph"/>
        <w:numPr>
          <w:ilvl w:val="1"/>
          <w:numId w:val="2"/>
        </w:numPr>
        <w:spacing w:after="0" w:line="276" w:lineRule="auto"/>
        <w:rPr>
          <w:rFonts w:eastAsia="Calibri" w:cs="Calibri"/>
          <w:sz w:val="28"/>
          <w:szCs w:val="28"/>
        </w:rPr>
      </w:pPr>
      <w:r>
        <w:rPr>
          <w:rFonts w:eastAsia="Calibri" w:cs="Calibri"/>
          <w:sz w:val="28"/>
          <w:szCs w:val="28"/>
        </w:rPr>
        <w:t xml:space="preserve">Asch found that 75% of participants agreed on at least on trial, </w:t>
      </w:r>
      <w:r w:rsidR="001B15E4">
        <w:rPr>
          <w:rFonts w:eastAsia="Calibri" w:cs="Calibri"/>
          <w:sz w:val="28"/>
          <w:szCs w:val="28"/>
        </w:rPr>
        <w:t>50% echoed the confederates on six or more of the trials</w:t>
      </w:r>
    </w:p>
    <w:p w14:paraId="28D92B34" w14:textId="75006EC9" w:rsidR="000F479D" w:rsidRDefault="001B15E4" w:rsidP="00995AC0">
      <w:pPr>
        <w:pStyle w:val="ListParagraph"/>
        <w:numPr>
          <w:ilvl w:val="1"/>
          <w:numId w:val="2"/>
        </w:numPr>
        <w:spacing w:after="0" w:line="276" w:lineRule="auto"/>
        <w:rPr>
          <w:rFonts w:eastAsia="Calibri" w:cs="Calibri"/>
          <w:sz w:val="28"/>
          <w:szCs w:val="28"/>
        </w:rPr>
      </w:pPr>
      <w:r>
        <w:rPr>
          <w:rFonts w:eastAsia="Calibri" w:cs="Calibri"/>
          <w:sz w:val="28"/>
          <w:szCs w:val="28"/>
        </w:rPr>
        <w:t>Only 25% of part</w:t>
      </w:r>
      <w:r w:rsidR="000F479D">
        <w:rPr>
          <w:rFonts w:eastAsia="Calibri" w:cs="Calibri"/>
          <w:sz w:val="28"/>
          <w:szCs w:val="28"/>
        </w:rPr>
        <w:t>icipants did not conform at all</w:t>
      </w:r>
    </w:p>
    <w:p w14:paraId="2CA718F8" w14:textId="4E03253C" w:rsidR="000F479D" w:rsidRPr="00CB3006" w:rsidRDefault="000F479D" w:rsidP="000F479D">
      <w:pPr>
        <w:spacing w:after="0" w:line="276" w:lineRule="auto"/>
        <w:ind w:left="1080"/>
        <w:rPr>
          <w:rFonts w:eastAsia="Calibri" w:cs="Calibri"/>
          <w:i/>
          <w:sz w:val="28"/>
          <w:szCs w:val="28"/>
        </w:rPr>
      </w:pPr>
      <w:r w:rsidRPr="00CB3006">
        <w:rPr>
          <w:rFonts w:eastAsia="Calibri" w:cs="Calibri"/>
          <w:i/>
          <w:sz w:val="28"/>
          <w:szCs w:val="28"/>
        </w:rPr>
        <w:t>ACROSS CULTURES</w:t>
      </w:r>
    </w:p>
    <w:p w14:paraId="574E64FA" w14:textId="6752F7FC" w:rsidR="000F479D" w:rsidRDefault="000F479D" w:rsidP="00995AC0">
      <w:pPr>
        <w:pStyle w:val="ListParagraph"/>
        <w:numPr>
          <w:ilvl w:val="1"/>
          <w:numId w:val="2"/>
        </w:numPr>
        <w:spacing w:after="0" w:line="276" w:lineRule="auto"/>
        <w:rPr>
          <w:rFonts w:eastAsia="Calibri" w:cs="Calibri"/>
          <w:sz w:val="28"/>
          <w:szCs w:val="28"/>
        </w:rPr>
      </w:pPr>
      <w:r>
        <w:rPr>
          <w:rFonts w:eastAsia="Calibri" w:cs="Calibri"/>
          <w:sz w:val="28"/>
          <w:szCs w:val="28"/>
        </w:rPr>
        <w:t>Highest levels of conformity are found in collectivist cultures, where achieving group goals is highly values</w:t>
      </w:r>
    </w:p>
    <w:p w14:paraId="0DDBA9C5" w14:textId="05B97E73" w:rsidR="000F479D" w:rsidRDefault="000F479D" w:rsidP="000F479D">
      <w:pPr>
        <w:spacing w:after="0" w:line="276" w:lineRule="auto"/>
        <w:rPr>
          <w:rFonts w:eastAsia="Calibri" w:cs="Calibri"/>
          <w:sz w:val="28"/>
          <w:szCs w:val="28"/>
        </w:rPr>
      </w:pPr>
      <w:r>
        <w:rPr>
          <w:rFonts w:eastAsia="Calibri"/>
          <w:noProof/>
        </w:rPr>
        <w:drawing>
          <wp:anchor distT="0" distB="0" distL="114300" distR="114300" simplePos="0" relativeHeight="251664384" behindDoc="1" locked="0" layoutInCell="1" allowOverlap="1" wp14:anchorId="767C4DA7" wp14:editId="0E7C3B65">
            <wp:simplePos x="0" y="0"/>
            <wp:positionH relativeFrom="column">
              <wp:posOffset>1290917</wp:posOffset>
            </wp:positionH>
            <wp:positionV relativeFrom="paragraph">
              <wp:posOffset>245110</wp:posOffset>
            </wp:positionV>
            <wp:extent cx="3492500" cy="2349500"/>
            <wp:effectExtent l="0" t="0" r="0" b="0"/>
            <wp:wrapTight wrapText="bothSides">
              <wp:wrapPolygon edited="0">
                <wp:start x="0" y="0"/>
                <wp:lineTo x="0" y="21483"/>
                <wp:lineTo x="21521" y="21483"/>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02 at 7.00.17 pm.pn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492500" cy="234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801F6" w14:textId="0D3357BC" w:rsidR="001B15E4" w:rsidRPr="000F479D" w:rsidRDefault="001B15E4" w:rsidP="000F479D">
      <w:pPr>
        <w:spacing w:after="0" w:line="276" w:lineRule="auto"/>
        <w:rPr>
          <w:rFonts w:eastAsia="Calibri" w:cs="Calibri"/>
          <w:sz w:val="28"/>
          <w:szCs w:val="28"/>
        </w:rPr>
      </w:pPr>
    </w:p>
    <w:p w14:paraId="6021F907" w14:textId="781C3E03" w:rsidR="003F5384" w:rsidRPr="00CB3006"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CB3006">
        <w:rPr>
          <w:rFonts w:eastAsia="Calibri" w:cs="Calibri"/>
          <w:i/>
          <w:sz w:val="28"/>
          <w:szCs w:val="28"/>
        </w:rPr>
        <w:lastRenderedPageBreak/>
        <w:t>o</w:t>
      </w:r>
      <w:r w:rsidR="00C50D5A" w:rsidRPr="00CB3006">
        <w:rPr>
          <w:rFonts w:eastAsia="Calibri" w:cs="Calibri"/>
          <w:i/>
          <w:sz w:val="28"/>
          <w:szCs w:val="28"/>
        </w:rPr>
        <w:t xml:space="preserve">bedience – </w:t>
      </w:r>
    </w:p>
    <w:p w14:paraId="37996C0C" w14:textId="4DE877CD" w:rsidR="00545CAD" w:rsidRDefault="00DB6F0F" w:rsidP="00545CAD">
      <w:pPr>
        <w:pStyle w:val="ListParagraph"/>
        <w:numPr>
          <w:ilvl w:val="1"/>
          <w:numId w:val="2"/>
        </w:numPr>
        <w:spacing w:after="0" w:line="276" w:lineRule="auto"/>
        <w:rPr>
          <w:rFonts w:eastAsia="Calibri" w:cs="Calibri"/>
          <w:sz w:val="28"/>
          <w:szCs w:val="28"/>
        </w:rPr>
      </w:pPr>
      <w:r>
        <w:rPr>
          <w:rFonts w:eastAsia="Calibri" w:cs="Calibri"/>
          <w:sz w:val="28"/>
          <w:szCs w:val="28"/>
        </w:rPr>
        <w:t xml:space="preserve"> </w:t>
      </w:r>
      <w:r w:rsidR="007C4AAA">
        <w:rPr>
          <w:rFonts w:eastAsia="Calibri" w:cs="Calibri"/>
          <w:sz w:val="28"/>
          <w:szCs w:val="28"/>
        </w:rPr>
        <w:t xml:space="preserve">the changing of behaviour </w:t>
      </w:r>
      <w:r w:rsidR="00545CAD">
        <w:rPr>
          <w:rFonts w:eastAsia="Calibri" w:cs="Calibri"/>
          <w:sz w:val="28"/>
          <w:szCs w:val="28"/>
        </w:rPr>
        <w:t>in response to instruction in response to instruction or direct request by an authority figure</w:t>
      </w:r>
    </w:p>
    <w:p w14:paraId="6A48CE95" w14:textId="4920AD33" w:rsidR="00545CAD" w:rsidRPr="00CB3006" w:rsidRDefault="00545CAD" w:rsidP="00545CAD">
      <w:pPr>
        <w:spacing w:after="0" w:line="276" w:lineRule="auto"/>
        <w:ind w:left="1080"/>
        <w:rPr>
          <w:rFonts w:eastAsia="Calibri" w:cs="Calibri"/>
          <w:i/>
          <w:sz w:val="28"/>
          <w:szCs w:val="28"/>
        </w:rPr>
      </w:pPr>
      <w:r w:rsidRPr="00CB3006">
        <w:rPr>
          <w:rFonts w:eastAsia="Calibri" w:cs="Calibri"/>
          <w:i/>
          <w:sz w:val="28"/>
          <w:szCs w:val="28"/>
        </w:rPr>
        <w:t>MILGRAM</w:t>
      </w:r>
    </w:p>
    <w:p w14:paraId="05A1563F" w14:textId="5905649D" w:rsidR="00545CAD" w:rsidRDefault="00545CAD" w:rsidP="00545CAD">
      <w:pPr>
        <w:pStyle w:val="ListParagraph"/>
        <w:numPr>
          <w:ilvl w:val="1"/>
          <w:numId w:val="2"/>
        </w:numPr>
        <w:spacing w:after="0" w:line="276" w:lineRule="auto"/>
        <w:rPr>
          <w:rFonts w:eastAsia="Calibri" w:cs="Calibri"/>
          <w:sz w:val="28"/>
          <w:szCs w:val="28"/>
        </w:rPr>
      </w:pPr>
      <w:r>
        <w:rPr>
          <w:rFonts w:eastAsia="Calibri" w:cs="Calibri"/>
          <w:sz w:val="28"/>
          <w:szCs w:val="28"/>
        </w:rPr>
        <w:t xml:space="preserve">Was to study obedience to authority and was partly derived from interest as to why Nazi SS officers obeyed orders from their superiors to gas </w:t>
      </w:r>
      <w:r w:rsidR="009E57E1">
        <w:rPr>
          <w:rFonts w:eastAsia="Calibri" w:cs="Calibri"/>
          <w:sz w:val="28"/>
          <w:szCs w:val="28"/>
        </w:rPr>
        <w:t>millions of Jews during WW2</w:t>
      </w:r>
    </w:p>
    <w:p w14:paraId="0B0C8DDA" w14:textId="780FD9A6" w:rsidR="009E57E1" w:rsidRDefault="009539F3" w:rsidP="00545CAD">
      <w:pPr>
        <w:pStyle w:val="ListParagraph"/>
        <w:numPr>
          <w:ilvl w:val="1"/>
          <w:numId w:val="2"/>
        </w:numPr>
        <w:spacing w:after="0" w:line="276" w:lineRule="auto"/>
        <w:rPr>
          <w:rFonts w:eastAsia="Calibri" w:cs="Calibri"/>
          <w:sz w:val="28"/>
          <w:szCs w:val="28"/>
        </w:rPr>
      </w:pPr>
      <w:r>
        <w:rPr>
          <w:rFonts w:eastAsia="Calibri" w:cs="Calibri"/>
          <w:sz w:val="28"/>
          <w:szCs w:val="28"/>
        </w:rPr>
        <w:t>Involved and experimenter (scientist) who would be the authority figure instructing the teacher to continue, the teacher who would read the word pairings and administer shocks and a learner who</w:t>
      </w:r>
      <w:r w:rsidR="00A821D3">
        <w:rPr>
          <w:rFonts w:eastAsia="Calibri" w:cs="Calibri"/>
          <w:sz w:val="28"/>
          <w:szCs w:val="28"/>
        </w:rPr>
        <w:t xml:space="preserve"> responses and receives increasing levels of shocks</w:t>
      </w:r>
    </w:p>
    <w:p w14:paraId="131DB8A8" w14:textId="7DFF2407" w:rsidR="00A821D3" w:rsidRDefault="00A821D3" w:rsidP="00545CAD">
      <w:pPr>
        <w:pStyle w:val="ListParagraph"/>
        <w:numPr>
          <w:ilvl w:val="1"/>
          <w:numId w:val="2"/>
        </w:numPr>
        <w:spacing w:after="0" w:line="276" w:lineRule="auto"/>
        <w:rPr>
          <w:rFonts w:eastAsia="Calibri" w:cs="Calibri"/>
          <w:sz w:val="28"/>
          <w:szCs w:val="28"/>
        </w:rPr>
      </w:pPr>
      <w:r>
        <w:rPr>
          <w:rFonts w:eastAsia="Calibri" w:cs="Calibri"/>
          <w:sz w:val="28"/>
          <w:szCs w:val="28"/>
        </w:rPr>
        <w:t>Both the experimenter and learner were actors</w:t>
      </w:r>
    </w:p>
    <w:p w14:paraId="401617C1" w14:textId="2756F830" w:rsidR="00A821D3" w:rsidRDefault="00A821D3" w:rsidP="00545CAD">
      <w:pPr>
        <w:pStyle w:val="ListParagraph"/>
        <w:numPr>
          <w:ilvl w:val="1"/>
          <w:numId w:val="2"/>
        </w:numPr>
        <w:spacing w:after="0" w:line="276" w:lineRule="auto"/>
        <w:rPr>
          <w:rFonts w:eastAsia="Calibri" w:cs="Calibri"/>
          <w:sz w:val="28"/>
          <w:szCs w:val="28"/>
        </w:rPr>
      </w:pPr>
      <w:r>
        <w:rPr>
          <w:rFonts w:eastAsia="Calibri" w:cs="Calibri"/>
          <w:sz w:val="28"/>
          <w:szCs w:val="28"/>
        </w:rPr>
        <w:t>Results: 26 out of the 40 participants administered</w:t>
      </w:r>
      <w:r w:rsidR="007B673F">
        <w:rPr>
          <w:rFonts w:eastAsia="Calibri" w:cs="Calibri"/>
          <w:sz w:val="28"/>
          <w:szCs w:val="28"/>
        </w:rPr>
        <w:t xml:space="preserve"> </w:t>
      </w:r>
      <w:r w:rsidR="004F1DDF">
        <w:rPr>
          <w:rFonts w:eastAsia="Calibri" w:cs="Calibri"/>
          <w:sz w:val="28"/>
          <w:szCs w:val="28"/>
        </w:rPr>
        <w:t xml:space="preserve">450 voltes, even believing they were hurting </w:t>
      </w:r>
      <w:r w:rsidR="00763232">
        <w:rPr>
          <w:rFonts w:eastAsia="Calibri" w:cs="Calibri"/>
          <w:sz w:val="28"/>
          <w:szCs w:val="28"/>
        </w:rPr>
        <w:t>someone</w:t>
      </w:r>
      <w:r w:rsidR="004F1DDF">
        <w:rPr>
          <w:rFonts w:eastAsia="Calibri" w:cs="Calibri"/>
          <w:sz w:val="28"/>
          <w:szCs w:val="28"/>
        </w:rPr>
        <w:t xml:space="preserve"> else. All participants accomplished 300 volts</w:t>
      </w:r>
    </w:p>
    <w:p w14:paraId="4E7C0621" w14:textId="6DC283EE" w:rsidR="00763232" w:rsidRDefault="00763232" w:rsidP="00545CAD">
      <w:pPr>
        <w:pStyle w:val="ListParagraph"/>
        <w:numPr>
          <w:ilvl w:val="1"/>
          <w:numId w:val="2"/>
        </w:numPr>
        <w:spacing w:after="0" w:line="276" w:lineRule="auto"/>
        <w:rPr>
          <w:rFonts w:eastAsia="Calibri" w:cs="Calibri"/>
          <w:sz w:val="28"/>
          <w:szCs w:val="28"/>
        </w:rPr>
      </w:pPr>
      <w:r>
        <w:rPr>
          <w:rFonts w:eastAsia="Calibri" w:cs="Calibri"/>
          <w:sz w:val="28"/>
          <w:szCs w:val="28"/>
        </w:rPr>
        <w:t>The whole experiment was a deception. 40 men were the teachers</w:t>
      </w:r>
      <w:r w:rsidR="001A5F9F">
        <w:rPr>
          <w:rFonts w:eastAsia="Calibri" w:cs="Calibri"/>
          <w:sz w:val="28"/>
          <w:szCs w:val="28"/>
        </w:rPr>
        <w:t>; the learner (male) was and actor; who had been trained to react to the shocks. No actual shocks were given</w:t>
      </w:r>
    </w:p>
    <w:p w14:paraId="5A4C29D6" w14:textId="237F493C" w:rsidR="001A5F9F" w:rsidRDefault="001A5F9F" w:rsidP="00545CAD">
      <w:pPr>
        <w:pStyle w:val="ListParagraph"/>
        <w:numPr>
          <w:ilvl w:val="1"/>
          <w:numId w:val="2"/>
        </w:numPr>
        <w:spacing w:after="0" w:line="276" w:lineRule="auto"/>
        <w:rPr>
          <w:rFonts w:eastAsia="Calibri" w:cs="Calibri"/>
          <w:sz w:val="28"/>
          <w:szCs w:val="28"/>
        </w:rPr>
      </w:pPr>
      <w:r>
        <w:rPr>
          <w:rFonts w:eastAsia="Calibri" w:cs="Calibri"/>
          <w:sz w:val="28"/>
          <w:szCs w:val="28"/>
        </w:rPr>
        <w:t>Participants we debriefed and reassured their behaviour as the teacher was quite normal</w:t>
      </w:r>
    </w:p>
    <w:p w14:paraId="652935AC" w14:textId="4D00A349" w:rsidR="001A5F9F" w:rsidRDefault="001A5F9F" w:rsidP="001A5F9F">
      <w:pPr>
        <w:spacing w:after="0" w:line="276" w:lineRule="auto"/>
        <w:ind w:left="1080"/>
        <w:rPr>
          <w:rFonts w:eastAsia="Calibri" w:cs="Calibri"/>
          <w:sz w:val="28"/>
          <w:szCs w:val="28"/>
        </w:rPr>
      </w:pPr>
      <w:r w:rsidRPr="00CB3006">
        <w:rPr>
          <w:rFonts w:eastAsia="Calibri" w:cs="Calibri"/>
          <w:i/>
          <w:sz w:val="28"/>
          <w:szCs w:val="28"/>
        </w:rPr>
        <w:t>WHAT MILGRAM’S EXPERIMENT TAUGHT US</w:t>
      </w:r>
      <w:r>
        <w:rPr>
          <w:rFonts w:eastAsia="Calibri" w:cs="Calibri"/>
          <w:sz w:val="28"/>
          <w:szCs w:val="28"/>
        </w:rPr>
        <w:t>:</w:t>
      </w:r>
    </w:p>
    <w:p w14:paraId="2C84FF7D" w14:textId="3CC6FB62" w:rsidR="001A5F9F" w:rsidRPr="00CB3006" w:rsidRDefault="001A5F9F" w:rsidP="001A5F9F">
      <w:pPr>
        <w:pStyle w:val="ListParagraph"/>
        <w:spacing w:after="0" w:line="276" w:lineRule="auto"/>
        <w:ind w:left="1440"/>
        <w:rPr>
          <w:rFonts w:eastAsia="Calibri" w:cs="Calibri"/>
          <w:i/>
          <w:sz w:val="28"/>
          <w:szCs w:val="28"/>
        </w:rPr>
      </w:pPr>
      <w:r w:rsidRPr="00CB3006">
        <w:rPr>
          <w:rFonts w:eastAsia="Calibri" w:cs="Calibri"/>
          <w:i/>
          <w:sz w:val="28"/>
          <w:szCs w:val="28"/>
        </w:rPr>
        <w:t>Factors influencing obedience</w:t>
      </w:r>
    </w:p>
    <w:p w14:paraId="13FEBFFB" w14:textId="7E8CA133" w:rsidR="001A5F9F" w:rsidRDefault="00B83F19" w:rsidP="001A5F9F">
      <w:pPr>
        <w:pStyle w:val="ListParagraph"/>
        <w:numPr>
          <w:ilvl w:val="1"/>
          <w:numId w:val="2"/>
        </w:numPr>
        <w:spacing w:after="0" w:line="276" w:lineRule="auto"/>
        <w:rPr>
          <w:rFonts w:eastAsia="Calibri" w:cs="Calibri"/>
          <w:sz w:val="28"/>
          <w:szCs w:val="28"/>
        </w:rPr>
      </w:pPr>
      <w:r>
        <w:rPr>
          <w:rFonts w:eastAsia="Calibri" w:cs="Calibri"/>
          <w:sz w:val="28"/>
          <w:szCs w:val="28"/>
        </w:rPr>
        <w:t xml:space="preserve"> </w:t>
      </w:r>
      <w:r w:rsidR="009F364B">
        <w:rPr>
          <w:rFonts w:eastAsia="Calibri" w:cs="Calibri"/>
          <w:sz w:val="28"/>
          <w:szCs w:val="28"/>
        </w:rPr>
        <w:t>Immediacy or proximity to the vic</w:t>
      </w:r>
      <w:r w:rsidR="003B4DB8">
        <w:rPr>
          <w:rFonts w:eastAsia="Calibri" w:cs="Calibri"/>
          <w:sz w:val="28"/>
          <w:szCs w:val="28"/>
        </w:rPr>
        <w:t xml:space="preserve">tim who was not seen. Subsequent studies </w:t>
      </w:r>
      <w:proofErr w:type="gramStart"/>
      <w:r w:rsidR="003B4DB8">
        <w:rPr>
          <w:rFonts w:eastAsia="Calibri" w:cs="Calibri"/>
          <w:sz w:val="28"/>
          <w:szCs w:val="28"/>
        </w:rPr>
        <w:t>has</w:t>
      </w:r>
      <w:proofErr w:type="gramEnd"/>
      <w:r w:rsidR="003B4DB8">
        <w:rPr>
          <w:rFonts w:eastAsia="Calibri" w:cs="Calibri"/>
          <w:sz w:val="28"/>
          <w:szCs w:val="28"/>
        </w:rPr>
        <w:t xml:space="preserve"> situations where the teacher could see the learner, and obedience dropped</w:t>
      </w:r>
    </w:p>
    <w:p w14:paraId="741125C6" w14:textId="45F05B1C" w:rsidR="003B4DB8" w:rsidRDefault="003B4DB8" w:rsidP="001A5F9F">
      <w:pPr>
        <w:pStyle w:val="ListParagraph"/>
        <w:numPr>
          <w:ilvl w:val="1"/>
          <w:numId w:val="2"/>
        </w:numPr>
        <w:spacing w:after="0" w:line="276" w:lineRule="auto"/>
        <w:rPr>
          <w:rFonts w:eastAsia="Calibri" w:cs="Calibri"/>
          <w:sz w:val="28"/>
          <w:szCs w:val="28"/>
        </w:rPr>
      </w:pPr>
      <w:r>
        <w:rPr>
          <w:rFonts w:eastAsia="Calibri" w:cs="Calibri"/>
          <w:sz w:val="28"/>
          <w:szCs w:val="28"/>
        </w:rPr>
        <w:t xml:space="preserve">Immediacy or proximity </w:t>
      </w:r>
      <w:r w:rsidR="00DA6EE0">
        <w:rPr>
          <w:rFonts w:eastAsia="Calibri" w:cs="Calibri"/>
          <w:sz w:val="28"/>
          <w:szCs w:val="28"/>
        </w:rPr>
        <w:t xml:space="preserve">of the experimenter: removing the experimenter </w:t>
      </w:r>
      <w:r w:rsidR="00FA6FF5">
        <w:rPr>
          <w:rFonts w:eastAsia="Calibri" w:cs="Calibri"/>
          <w:sz w:val="28"/>
          <w:szCs w:val="28"/>
        </w:rPr>
        <w:t xml:space="preserve">from the same room as the experimenter reduced obedience </w:t>
      </w:r>
    </w:p>
    <w:p w14:paraId="269A0126" w14:textId="1D30EA01" w:rsidR="00C667BC" w:rsidRDefault="00FA6FF5" w:rsidP="00C667BC">
      <w:pPr>
        <w:pStyle w:val="ListParagraph"/>
        <w:numPr>
          <w:ilvl w:val="1"/>
          <w:numId w:val="2"/>
        </w:numPr>
        <w:spacing w:after="0" w:line="276" w:lineRule="auto"/>
        <w:rPr>
          <w:rFonts w:eastAsia="Calibri" w:cs="Calibri"/>
          <w:sz w:val="28"/>
          <w:szCs w:val="28"/>
        </w:rPr>
      </w:pPr>
      <w:r>
        <w:rPr>
          <w:rFonts w:eastAsia="Calibri" w:cs="Calibri"/>
          <w:sz w:val="28"/>
          <w:szCs w:val="28"/>
        </w:rPr>
        <w:t>Authority of the experimenter: conducting the experiment in a non-university setting also reduced the levels of obedience.</w:t>
      </w:r>
    </w:p>
    <w:p w14:paraId="788DE43A" w14:textId="38C75C8D" w:rsidR="00C667BC" w:rsidRDefault="00C667BC" w:rsidP="00C667BC">
      <w:pPr>
        <w:pStyle w:val="ListParagraph"/>
        <w:spacing w:after="0" w:line="276" w:lineRule="auto"/>
        <w:ind w:left="1440"/>
        <w:rPr>
          <w:rFonts w:eastAsia="Calibri" w:cs="Calibri"/>
          <w:sz w:val="28"/>
          <w:szCs w:val="28"/>
        </w:rPr>
      </w:pPr>
      <w:r>
        <w:rPr>
          <w:rFonts w:eastAsia="Calibri" w:cs="Calibri"/>
          <w:sz w:val="28"/>
          <w:szCs w:val="28"/>
        </w:rPr>
        <w:t>Why people obey authority figures</w:t>
      </w:r>
    </w:p>
    <w:p w14:paraId="53364F3C" w14:textId="6A972619" w:rsidR="00C667BC" w:rsidRPr="00CB3006" w:rsidRDefault="00C667BC" w:rsidP="00CB3006">
      <w:pPr>
        <w:pStyle w:val="ListParagraph"/>
        <w:spacing w:after="0" w:line="276" w:lineRule="auto"/>
        <w:ind w:left="1440"/>
        <w:rPr>
          <w:rFonts w:eastAsia="Calibri" w:cs="Calibri"/>
          <w:i/>
          <w:sz w:val="28"/>
          <w:szCs w:val="28"/>
        </w:rPr>
      </w:pPr>
      <w:r w:rsidRPr="00CB3006">
        <w:rPr>
          <w:rFonts w:eastAsia="Calibri" w:cs="Calibri"/>
          <w:i/>
          <w:sz w:val="28"/>
          <w:szCs w:val="28"/>
        </w:rPr>
        <w:t xml:space="preserve">The belief in legitimate authority </w:t>
      </w:r>
    </w:p>
    <w:p w14:paraId="439D8006" w14:textId="506BD0BF" w:rsidR="002F40A3" w:rsidRDefault="002F40A3" w:rsidP="00C667BC">
      <w:pPr>
        <w:pStyle w:val="ListParagraph"/>
        <w:numPr>
          <w:ilvl w:val="1"/>
          <w:numId w:val="2"/>
        </w:numPr>
        <w:spacing w:after="0" w:line="276" w:lineRule="auto"/>
        <w:rPr>
          <w:rFonts w:eastAsia="Calibri" w:cs="Calibri"/>
          <w:sz w:val="28"/>
          <w:szCs w:val="28"/>
        </w:rPr>
      </w:pPr>
      <w:r>
        <w:rPr>
          <w:rFonts w:eastAsia="Calibri" w:cs="Calibri"/>
          <w:sz w:val="28"/>
          <w:szCs w:val="28"/>
        </w:rPr>
        <w:t xml:space="preserve">Commitment to successful achievement of the experiment </w:t>
      </w:r>
    </w:p>
    <w:p w14:paraId="050E7FB9" w14:textId="3C4DDF91" w:rsidR="002F40A3" w:rsidRDefault="002F40A3" w:rsidP="002F40A3">
      <w:pPr>
        <w:pStyle w:val="ListParagraph"/>
        <w:numPr>
          <w:ilvl w:val="1"/>
          <w:numId w:val="2"/>
        </w:numPr>
        <w:spacing w:after="0" w:line="276" w:lineRule="auto"/>
        <w:rPr>
          <w:rFonts w:eastAsia="Calibri" w:cs="Calibri"/>
          <w:sz w:val="28"/>
          <w:szCs w:val="28"/>
        </w:rPr>
      </w:pPr>
      <w:r>
        <w:rPr>
          <w:rFonts w:eastAsia="Calibri" w:cs="Calibri"/>
          <w:sz w:val="28"/>
          <w:szCs w:val="28"/>
        </w:rPr>
        <w:t xml:space="preserve">Lack of disobedient role models. </w:t>
      </w:r>
    </w:p>
    <w:p w14:paraId="12868BC1" w14:textId="28227645" w:rsidR="002F40A3" w:rsidRDefault="002F40A3" w:rsidP="002F40A3">
      <w:pPr>
        <w:pStyle w:val="ListParagraph"/>
        <w:numPr>
          <w:ilvl w:val="1"/>
          <w:numId w:val="2"/>
        </w:numPr>
        <w:spacing w:after="0" w:line="276" w:lineRule="auto"/>
        <w:rPr>
          <w:rFonts w:eastAsia="Calibri" w:cs="Calibri"/>
          <w:sz w:val="28"/>
          <w:szCs w:val="28"/>
        </w:rPr>
      </w:pPr>
      <w:r>
        <w:rPr>
          <w:rFonts w:eastAsia="Calibri" w:cs="Calibri"/>
          <w:sz w:val="28"/>
          <w:szCs w:val="28"/>
        </w:rPr>
        <w:lastRenderedPageBreak/>
        <w:t>Conducting the experiment in social isolation meant that social norms or expected behaviours were not present</w:t>
      </w:r>
    </w:p>
    <w:p w14:paraId="4D1FF4E8" w14:textId="5AC41F22" w:rsidR="002F40A3" w:rsidRDefault="002F40A3" w:rsidP="002F40A3">
      <w:pPr>
        <w:pStyle w:val="ListParagraph"/>
        <w:numPr>
          <w:ilvl w:val="1"/>
          <w:numId w:val="2"/>
        </w:numPr>
        <w:spacing w:after="0" w:line="276" w:lineRule="auto"/>
        <w:rPr>
          <w:rFonts w:eastAsia="Calibri" w:cs="Calibri"/>
          <w:sz w:val="28"/>
          <w:szCs w:val="28"/>
        </w:rPr>
      </w:pPr>
      <w:r>
        <w:rPr>
          <w:rFonts w:eastAsia="Calibri" w:cs="Calibri"/>
          <w:sz w:val="28"/>
          <w:szCs w:val="28"/>
        </w:rPr>
        <w:t>Lack of personal responsibility. Milgram, as the experimenter assured the teachers that they were not personally responsible for the distress of the learner.</w:t>
      </w:r>
    </w:p>
    <w:p w14:paraId="30EB411B" w14:textId="53805C88" w:rsidR="002F40A3" w:rsidRPr="0047786A" w:rsidRDefault="002F40A3" w:rsidP="002F40A3">
      <w:pPr>
        <w:spacing w:after="0" w:line="276" w:lineRule="auto"/>
        <w:ind w:left="1080"/>
        <w:rPr>
          <w:rFonts w:eastAsia="Calibri" w:cs="Calibri"/>
          <w:i/>
          <w:sz w:val="28"/>
          <w:szCs w:val="28"/>
        </w:rPr>
      </w:pPr>
      <w:r w:rsidRPr="0047786A">
        <w:rPr>
          <w:rFonts w:eastAsia="Calibri" w:cs="Calibri"/>
          <w:i/>
          <w:sz w:val="28"/>
          <w:szCs w:val="28"/>
        </w:rPr>
        <w:t>ZIMBARDO (1973) STANFORD PRISON EXPERIMENT</w:t>
      </w:r>
    </w:p>
    <w:p w14:paraId="278B2264" w14:textId="6562E8A5" w:rsidR="002F40A3" w:rsidRDefault="002F40A3" w:rsidP="002F40A3">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Purpose:</w:t>
      </w:r>
      <w:r>
        <w:rPr>
          <w:rFonts w:eastAsia="Calibri" w:cs="Calibri"/>
          <w:sz w:val="28"/>
          <w:szCs w:val="28"/>
        </w:rPr>
        <w:t xml:space="preserve"> </w:t>
      </w:r>
      <w:r w:rsidR="00FA0295">
        <w:rPr>
          <w:rFonts w:eastAsia="Calibri" w:cs="Calibri"/>
          <w:sz w:val="28"/>
          <w:szCs w:val="28"/>
        </w:rPr>
        <w:t>to investigate how readily people would conform to the roles of guard and prisoner in a role-playing exercise simulating prison life.</w:t>
      </w:r>
    </w:p>
    <w:p w14:paraId="1E83E839" w14:textId="42BF62DB" w:rsidR="00FA0295" w:rsidRDefault="00FA0295" w:rsidP="002F40A3">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Sample</w:t>
      </w:r>
      <w:r>
        <w:rPr>
          <w:rFonts w:eastAsia="Calibri" w:cs="Calibri"/>
          <w:sz w:val="28"/>
          <w:szCs w:val="28"/>
        </w:rPr>
        <w:t>: 70 young male university students recruited through the newspaper. From this 24 were selected who were judged to be healthy with no psychological problems. 12 assign</w:t>
      </w:r>
      <w:r w:rsidR="00E904CA">
        <w:rPr>
          <w:rFonts w:eastAsia="Calibri" w:cs="Calibri"/>
          <w:sz w:val="28"/>
          <w:szCs w:val="28"/>
        </w:rPr>
        <w:t>e</w:t>
      </w:r>
      <w:r>
        <w:rPr>
          <w:rFonts w:eastAsia="Calibri" w:cs="Calibri"/>
          <w:sz w:val="28"/>
          <w:szCs w:val="28"/>
        </w:rPr>
        <w:t xml:space="preserve">d to </w:t>
      </w:r>
      <w:r w:rsidR="00E904CA">
        <w:rPr>
          <w:rFonts w:eastAsia="Calibri" w:cs="Calibri"/>
          <w:sz w:val="28"/>
          <w:szCs w:val="28"/>
        </w:rPr>
        <w:t xml:space="preserve">the role of prisoner and 12 to the role of </w:t>
      </w:r>
      <w:r w:rsidR="00BA1661">
        <w:rPr>
          <w:rFonts w:eastAsia="Calibri" w:cs="Calibri"/>
          <w:sz w:val="28"/>
          <w:szCs w:val="28"/>
        </w:rPr>
        <w:t>guard</w:t>
      </w:r>
    </w:p>
    <w:p w14:paraId="434030A5" w14:textId="481F7B00" w:rsidR="00BA1661" w:rsidRDefault="00BA1661" w:rsidP="002F40A3">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Procedure:</w:t>
      </w:r>
      <w:r>
        <w:rPr>
          <w:rFonts w:eastAsia="Calibri" w:cs="Calibri"/>
          <w:sz w:val="28"/>
          <w:szCs w:val="28"/>
        </w:rPr>
        <w:t xml:space="preserve"> the basement of the Stanford university psychology building was converted into a prison, complete with cells, prison doors. Guards were issued uniforms, prisoners were stripped, de-loused and issued prison overalls</w:t>
      </w:r>
    </w:p>
    <w:p w14:paraId="7E0879E2" w14:textId="66B82900" w:rsidR="00066F72" w:rsidRDefault="00BA1661" w:rsidP="00066F72">
      <w:pPr>
        <w:pStyle w:val="ListParagraph"/>
        <w:numPr>
          <w:ilvl w:val="1"/>
          <w:numId w:val="2"/>
        </w:numPr>
        <w:spacing w:after="0" w:line="276" w:lineRule="auto"/>
        <w:rPr>
          <w:rFonts w:eastAsia="Calibri" w:cs="Calibri"/>
          <w:sz w:val="28"/>
          <w:szCs w:val="28"/>
        </w:rPr>
      </w:pPr>
      <w:r w:rsidRPr="00CB3006">
        <w:rPr>
          <w:rFonts w:eastAsia="Calibri" w:cs="Calibri"/>
          <w:i/>
          <w:sz w:val="28"/>
          <w:szCs w:val="28"/>
        </w:rPr>
        <w:t>Results</w:t>
      </w:r>
      <w:r>
        <w:rPr>
          <w:rFonts w:eastAsia="Calibri" w:cs="Calibri"/>
          <w:sz w:val="28"/>
          <w:szCs w:val="28"/>
        </w:rPr>
        <w:t>: guards becom</w:t>
      </w:r>
      <w:r w:rsidR="00066F72">
        <w:rPr>
          <w:rFonts w:eastAsia="Calibri" w:cs="Calibri"/>
          <w:sz w:val="28"/>
          <w:szCs w:val="28"/>
        </w:rPr>
        <w:t>e increasingly brutal in their treatment of the prisoners, and the prisoners became dejected and dehumanized. Six days in to the two-week period and the experiment was halted</w:t>
      </w:r>
    </w:p>
    <w:p w14:paraId="3F7BBAB7" w14:textId="1819DF40" w:rsidR="00066F72" w:rsidRPr="00066F72" w:rsidRDefault="00066F72" w:rsidP="00066F72">
      <w:pPr>
        <w:pStyle w:val="ListParagraph"/>
        <w:numPr>
          <w:ilvl w:val="1"/>
          <w:numId w:val="2"/>
        </w:numPr>
        <w:spacing w:after="0" w:line="276" w:lineRule="auto"/>
        <w:rPr>
          <w:rFonts w:eastAsia="Calibri" w:cs="Calibri"/>
          <w:sz w:val="28"/>
          <w:szCs w:val="28"/>
        </w:rPr>
      </w:pPr>
      <w:r w:rsidRPr="00CB3006">
        <w:rPr>
          <w:rFonts w:eastAsia="Calibri" w:cs="Calibri"/>
          <w:i/>
          <w:sz w:val="28"/>
          <w:szCs w:val="28"/>
        </w:rPr>
        <w:t>Conclusions:</w:t>
      </w:r>
      <w:r>
        <w:rPr>
          <w:rFonts w:eastAsia="Calibri" w:cs="Calibri"/>
          <w:sz w:val="28"/>
          <w:szCs w:val="28"/>
        </w:rPr>
        <w:t xml:space="preserve"> social roles influence behaviour in highly complex ways. The social environment of the prison and the roles of the participants influenced the way both groups behaved.</w:t>
      </w:r>
    </w:p>
    <w:p w14:paraId="31FDE68D" w14:textId="77777777" w:rsidR="00066F72" w:rsidRPr="0047786A" w:rsidRDefault="003F5384" w:rsidP="00066F72">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t xml:space="preserve">impact of the presence of others on individual behaviour – </w:t>
      </w:r>
    </w:p>
    <w:p w14:paraId="232ABA44" w14:textId="63A083C4" w:rsidR="00066F72" w:rsidRPr="0047786A" w:rsidRDefault="00066F72" w:rsidP="00066F72">
      <w:pPr>
        <w:pStyle w:val="ListParagraph"/>
        <w:spacing w:after="0" w:line="276" w:lineRule="auto"/>
        <w:ind w:left="1440"/>
        <w:rPr>
          <w:rFonts w:eastAsia="Calibri" w:cs="Calibri"/>
          <w:i/>
          <w:sz w:val="28"/>
          <w:szCs w:val="28"/>
        </w:rPr>
      </w:pPr>
      <w:r w:rsidRPr="0047786A">
        <w:rPr>
          <w:rFonts w:eastAsia="Calibri" w:cs="Calibri"/>
          <w:i/>
          <w:sz w:val="28"/>
          <w:szCs w:val="28"/>
        </w:rPr>
        <w:t xml:space="preserve">Social facilitation </w:t>
      </w:r>
    </w:p>
    <w:p w14:paraId="5536E2E6" w14:textId="6A2249BE" w:rsidR="00066F72" w:rsidRDefault="00066F72" w:rsidP="00066F72">
      <w:pPr>
        <w:pStyle w:val="ListParagraph"/>
        <w:numPr>
          <w:ilvl w:val="0"/>
          <w:numId w:val="6"/>
        </w:numPr>
        <w:spacing w:after="0" w:line="276" w:lineRule="auto"/>
        <w:rPr>
          <w:rFonts w:eastAsia="Calibri" w:cs="Calibri"/>
          <w:sz w:val="28"/>
          <w:szCs w:val="28"/>
        </w:rPr>
      </w:pPr>
      <w:r>
        <w:rPr>
          <w:rFonts w:eastAsia="Calibri" w:cs="Calibri"/>
          <w:sz w:val="28"/>
          <w:szCs w:val="28"/>
        </w:rPr>
        <w:t>Norman Triplett (1898) noticed cyclists rode faster when they raced again each other</w:t>
      </w:r>
      <w:r w:rsidR="00DE4DF7">
        <w:rPr>
          <w:rFonts w:eastAsia="Calibri" w:cs="Calibri"/>
          <w:sz w:val="28"/>
          <w:szCs w:val="28"/>
        </w:rPr>
        <w:t xml:space="preserve"> than when they raced against the clock</w:t>
      </w:r>
    </w:p>
    <w:p w14:paraId="4073ED71" w14:textId="18206246" w:rsidR="00DE4DF7" w:rsidRDefault="00DE4DF7" w:rsidP="00066F72">
      <w:pPr>
        <w:pStyle w:val="ListParagraph"/>
        <w:numPr>
          <w:ilvl w:val="0"/>
          <w:numId w:val="6"/>
        </w:numPr>
        <w:spacing w:after="0" w:line="276" w:lineRule="auto"/>
        <w:rPr>
          <w:rFonts w:eastAsia="Calibri" w:cs="Calibri"/>
          <w:sz w:val="28"/>
          <w:szCs w:val="28"/>
        </w:rPr>
      </w:pPr>
      <w:r>
        <w:rPr>
          <w:rFonts w:eastAsia="Calibri" w:cs="Calibri"/>
          <w:sz w:val="28"/>
          <w:szCs w:val="28"/>
        </w:rPr>
        <w:t>He hypothesised the presence of others boosted performance</w:t>
      </w:r>
    </w:p>
    <w:p w14:paraId="2D66DF5D" w14:textId="21F58B12" w:rsidR="00DE4DF7" w:rsidRDefault="00DE4DF7" w:rsidP="00066F72">
      <w:pPr>
        <w:pStyle w:val="ListParagraph"/>
        <w:numPr>
          <w:ilvl w:val="0"/>
          <w:numId w:val="6"/>
        </w:numPr>
        <w:spacing w:after="0" w:line="276" w:lineRule="auto"/>
        <w:rPr>
          <w:rFonts w:eastAsia="Calibri" w:cs="Calibri"/>
          <w:sz w:val="28"/>
          <w:szCs w:val="28"/>
        </w:rPr>
      </w:pPr>
      <w:r>
        <w:rPr>
          <w:rFonts w:eastAsia="Calibri" w:cs="Calibri"/>
          <w:sz w:val="28"/>
          <w:szCs w:val="28"/>
        </w:rPr>
        <w:t>He tested this idea by asking adolescents to wind in a fishing reel as quickly as they could</w:t>
      </w:r>
    </w:p>
    <w:p w14:paraId="63E4F6EC" w14:textId="6A122945" w:rsidR="00DE4DF7" w:rsidRPr="0047786A" w:rsidRDefault="00DE4DF7" w:rsidP="00066F72">
      <w:pPr>
        <w:pStyle w:val="ListParagraph"/>
        <w:numPr>
          <w:ilvl w:val="0"/>
          <w:numId w:val="6"/>
        </w:numPr>
        <w:spacing w:after="0" w:line="276" w:lineRule="auto"/>
        <w:rPr>
          <w:rFonts w:eastAsia="Calibri" w:cs="Calibri"/>
          <w:sz w:val="28"/>
          <w:szCs w:val="28"/>
        </w:rPr>
      </w:pPr>
      <w:r>
        <w:rPr>
          <w:rFonts w:eastAsia="Calibri" w:cs="Calibri"/>
          <w:sz w:val="28"/>
          <w:szCs w:val="28"/>
        </w:rPr>
        <w:t xml:space="preserve">Performance was better when doing this against another person </w:t>
      </w:r>
      <w:r w:rsidRPr="0047786A">
        <w:rPr>
          <w:rFonts w:eastAsia="Calibri" w:cs="Calibri"/>
          <w:sz w:val="28"/>
          <w:szCs w:val="28"/>
        </w:rPr>
        <w:t>than against the clock</w:t>
      </w:r>
    </w:p>
    <w:p w14:paraId="55C62B69" w14:textId="1A32B870" w:rsidR="00DE4DF7" w:rsidRPr="00066F72" w:rsidRDefault="00DE4DF7" w:rsidP="00066F72">
      <w:pPr>
        <w:pStyle w:val="ListParagraph"/>
        <w:numPr>
          <w:ilvl w:val="0"/>
          <w:numId w:val="6"/>
        </w:numPr>
        <w:spacing w:after="0" w:line="276" w:lineRule="auto"/>
        <w:rPr>
          <w:rFonts w:eastAsia="Calibri" w:cs="Calibri"/>
          <w:sz w:val="28"/>
          <w:szCs w:val="28"/>
        </w:rPr>
      </w:pPr>
      <w:r>
        <w:rPr>
          <w:rFonts w:eastAsia="Calibri" w:cs="Calibri"/>
          <w:sz w:val="28"/>
          <w:szCs w:val="28"/>
        </w:rPr>
        <w:t>He referred to this boost in performance due to the presence of others as Social facilitation</w:t>
      </w:r>
    </w:p>
    <w:p w14:paraId="125B6EB7" w14:textId="41C18DC2" w:rsidR="003F5384" w:rsidRPr="0047786A" w:rsidRDefault="00066F72" w:rsidP="00F34365">
      <w:pPr>
        <w:pStyle w:val="ListParagraph"/>
        <w:spacing w:after="0" w:line="276" w:lineRule="auto"/>
        <w:ind w:left="1440"/>
        <w:rPr>
          <w:rFonts w:eastAsia="Calibri" w:cs="Calibri"/>
          <w:i/>
          <w:sz w:val="28"/>
          <w:szCs w:val="28"/>
        </w:rPr>
      </w:pPr>
      <w:r w:rsidRPr="0047786A">
        <w:rPr>
          <w:rFonts w:eastAsia="Calibri" w:cs="Calibri"/>
          <w:i/>
          <w:sz w:val="28"/>
          <w:szCs w:val="28"/>
        </w:rPr>
        <w:lastRenderedPageBreak/>
        <w:t>Social i</w:t>
      </w:r>
      <w:r w:rsidR="003F5384" w:rsidRPr="0047786A">
        <w:rPr>
          <w:rFonts w:eastAsia="Calibri" w:cs="Calibri"/>
          <w:i/>
          <w:sz w:val="28"/>
          <w:szCs w:val="28"/>
        </w:rPr>
        <w:t>nhibition</w:t>
      </w:r>
    </w:p>
    <w:p w14:paraId="3968235E" w14:textId="55AF82D8" w:rsidR="00F34365" w:rsidRDefault="00F34365" w:rsidP="00066F72">
      <w:pPr>
        <w:pStyle w:val="ListParagraph"/>
        <w:numPr>
          <w:ilvl w:val="0"/>
          <w:numId w:val="6"/>
        </w:numPr>
        <w:spacing w:after="0" w:line="276" w:lineRule="auto"/>
        <w:rPr>
          <w:rFonts w:eastAsia="Calibri" w:cs="Calibri"/>
          <w:sz w:val="28"/>
          <w:szCs w:val="28"/>
        </w:rPr>
      </w:pPr>
      <w:r>
        <w:rPr>
          <w:rFonts w:eastAsia="Calibri" w:cs="Calibri"/>
          <w:sz w:val="28"/>
          <w:szCs w:val="28"/>
        </w:rPr>
        <w:t>The presence of others does not always boost performance</w:t>
      </w:r>
    </w:p>
    <w:p w14:paraId="493B8F14" w14:textId="78CFD21A" w:rsidR="00F34365" w:rsidRDefault="00F34365" w:rsidP="00066F72">
      <w:pPr>
        <w:pStyle w:val="ListParagraph"/>
        <w:numPr>
          <w:ilvl w:val="0"/>
          <w:numId w:val="6"/>
        </w:numPr>
        <w:spacing w:after="0" w:line="276" w:lineRule="auto"/>
        <w:rPr>
          <w:rFonts w:eastAsia="Calibri" w:cs="Calibri"/>
          <w:sz w:val="28"/>
          <w:szCs w:val="28"/>
        </w:rPr>
      </w:pPr>
      <w:r>
        <w:rPr>
          <w:rFonts w:eastAsia="Calibri" w:cs="Calibri"/>
          <w:sz w:val="28"/>
          <w:szCs w:val="28"/>
        </w:rPr>
        <w:t>With complex tasks the presence of others either as observers or as people doing the same task led to worse performance</w:t>
      </w:r>
    </w:p>
    <w:p w14:paraId="57BC1EA3" w14:textId="3D215889" w:rsidR="00F34365" w:rsidRDefault="0028324B" w:rsidP="00066F72">
      <w:pPr>
        <w:pStyle w:val="ListParagraph"/>
        <w:numPr>
          <w:ilvl w:val="0"/>
          <w:numId w:val="6"/>
        </w:numPr>
        <w:spacing w:after="0" w:line="276" w:lineRule="auto"/>
        <w:rPr>
          <w:rFonts w:eastAsia="Calibri" w:cs="Calibri"/>
          <w:sz w:val="28"/>
          <w:szCs w:val="28"/>
        </w:rPr>
      </w:pPr>
      <w:r>
        <w:rPr>
          <w:rFonts w:eastAsia="Calibri" w:cs="Calibri"/>
          <w:noProof/>
          <w:sz w:val="28"/>
          <w:szCs w:val="28"/>
        </w:rPr>
        <w:drawing>
          <wp:anchor distT="0" distB="0" distL="114300" distR="114300" simplePos="0" relativeHeight="251665408" behindDoc="1" locked="0" layoutInCell="1" allowOverlap="1" wp14:anchorId="277D63EC" wp14:editId="27ACB294">
            <wp:simplePos x="0" y="0"/>
            <wp:positionH relativeFrom="column">
              <wp:posOffset>457200</wp:posOffset>
            </wp:positionH>
            <wp:positionV relativeFrom="paragraph">
              <wp:posOffset>252095</wp:posOffset>
            </wp:positionV>
            <wp:extent cx="5041900" cy="1790700"/>
            <wp:effectExtent l="0" t="0" r="0" b="0"/>
            <wp:wrapTight wrapText="bothSides">
              <wp:wrapPolygon edited="0">
                <wp:start x="0" y="0"/>
                <wp:lineTo x="0" y="21447"/>
                <wp:lineTo x="21546" y="21447"/>
                <wp:lineTo x="215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0-02 at 7.00.06 pm.png"/>
                    <pic:cNvPicPr/>
                  </pic:nvPicPr>
                  <pic:blipFill>
                    <a:blip r:embed="rId13">
                      <a:extLst>
                        <a:ext uri="{28A0092B-C50C-407E-A947-70E740481C1C}">
                          <a14:useLocalDpi xmlns:a14="http://schemas.microsoft.com/office/drawing/2010/main" val="0"/>
                        </a:ext>
                      </a:extLst>
                    </a:blip>
                    <a:stretch>
                      <a:fillRect/>
                    </a:stretch>
                  </pic:blipFill>
                  <pic:spPr>
                    <a:xfrm>
                      <a:off x="0" y="0"/>
                      <a:ext cx="5041900" cy="1790700"/>
                    </a:xfrm>
                    <a:prstGeom prst="rect">
                      <a:avLst/>
                    </a:prstGeom>
                  </pic:spPr>
                </pic:pic>
              </a:graphicData>
            </a:graphic>
            <wp14:sizeRelH relativeFrom="page">
              <wp14:pctWidth>0</wp14:pctWidth>
            </wp14:sizeRelH>
            <wp14:sizeRelV relativeFrom="page">
              <wp14:pctHeight>0</wp14:pctHeight>
            </wp14:sizeRelV>
          </wp:anchor>
        </w:drawing>
      </w:r>
      <w:r w:rsidR="00F34365">
        <w:rPr>
          <w:rFonts w:eastAsia="Calibri" w:cs="Calibri"/>
          <w:sz w:val="28"/>
          <w:szCs w:val="28"/>
        </w:rPr>
        <w:t>Called this social inhibition,</w:t>
      </w:r>
    </w:p>
    <w:p w14:paraId="434E4A2C" w14:textId="1C04F5F5" w:rsidR="0028324B" w:rsidRDefault="00A17066" w:rsidP="00066F72">
      <w:pPr>
        <w:pStyle w:val="ListParagraph"/>
        <w:numPr>
          <w:ilvl w:val="0"/>
          <w:numId w:val="6"/>
        </w:numPr>
        <w:spacing w:after="0" w:line="276" w:lineRule="auto"/>
        <w:rPr>
          <w:rFonts w:eastAsia="Calibri" w:cs="Calibri"/>
          <w:sz w:val="28"/>
          <w:szCs w:val="28"/>
        </w:rPr>
      </w:pPr>
      <w:r>
        <w:rPr>
          <w:rFonts w:eastAsia="Calibri" w:cs="Calibri"/>
          <w:sz w:val="28"/>
          <w:szCs w:val="28"/>
        </w:rPr>
        <w:t>Diagram A: illustrates the relationship between arousal level and performance (Yerkes and Dodson) (1908)</w:t>
      </w:r>
    </w:p>
    <w:p w14:paraId="055C81F6" w14:textId="31473836" w:rsidR="00A17066" w:rsidRPr="00066F72" w:rsidRDefault="00A17066" w:rsidP="00066F72">
      <w:pPr>
        <w:pStyle w:val="ListParagraph"/>
        <w:numPr>
          <w:ilvl w:val="0"/>
          <w:numId w:val="6"/>
        </w:numPr>
        <w:spacing w:after="0" w:line="276" w:lineRule="auto"/>
        <w:rPr>
          <w:rFonts w:eastAsia="Calibri" w:cs="Calibri"/>
          <w:sz w:val="28"/>
          <w:szCs w:val="28"/>
        </w:rPr>
      </w:pPr>
      <w:r>
        <w:rPr>
          <w:rFonts w:eastAsia="Calibri" w:cs="Calibri"/>
          <w:sz w:val="28"/>
          <w:szCs w:val="28"/>
        </w:rPr>
        <w:t>Diagram B: performance perks at lower levels of arousa</w:t>
      </w:r>
      <w:r w:rsidR="00B1426F">
        <w:rPr>
          <w:rFonts w:eastAsia="Calibri" w:cs="Calibri"/>
          <w:sz w:val="28"/>
          <w:szCs w:val="28"/>
        </w:rPr>
        <w:t>l for complex tasks and higher levels for simple or well-learned tasks</w:t>
      </w:r>
    </w:p>
    <w:p w14:paraId="58B32EE8" w14:textId="77777777" w:rsidR="003F5384" w:rsidRPr="0047786A" w:rsidRDefault="003F5384" w:rsidP="003F5384">
      <w:pPr>
        <w:pStyle w:val="ListItem"/>
        <w:spacing w:after="0"/>
        <w:rPr>
          <w:b/>
          <w:sz w:val="28"/>
          <w:szCs w:val="28"/>
        </w:rPr>
      </w:pPr>
      <w:r w:rsidRPr="0047786A">
        <w:rPr>
          <w:b/>
          <w:sz w:val="28"/>
          <w:szCs w:val="28"/>
        </w:rPr>
        <w:t>theories of social psychology</w:t>
      </w:r>
    </w:p>
    <w:p w14:paraId="1A8961C4" w14:textId="0DFF7C64" w:rsidR="00B1426F" w:rsidRPr="0047786A" w:rsidRDefault="003F5384" w:rsidP="003F5384">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t xml:space="preserve">attribution theory – </w:t>
      </w:r>
    </w:p>
    <w:p w14:paraId="1D53C5D9" w14:textId="359F0E8C" w:rsidR="004320CA" w:rsidRPr="004320CA" w:rsidRDefault="004320CA" w:rsidP="004320CA">
      <w:pPr>
        <w:pStyle w:val="ListParagraph"/>
        <w:numPr>
          <w:ilvl w:val="1"/>
          <w:numId w:val="2"/>
        </w:numPr>
        <w:spacing w:after="0" w:line="276" w:lineRule="auto"/>
        <w:rPr>
          <w:rFonts w:eastAsia="Calibri" w:cs="Calibri"/>
          <w:sz w:val="28"/>
          <w:szCs w:val="28"/>
        </w:rPr>
      </w:pPr>
      <w:r>
        <w:rPr>
          <w:rFonts w:eastAsia="Calibri" w:cs="Calibri"/>
          <w:sz w:val="28"/>
          <w:szCs w:val="28"/>
        </w:rPr>
        <w:t>attribution is concerned with how and why people explain events as they do</w:t>
      </w:r>
    </w:p>
    <w:p w14:paraId="2475ED45" w14:textId="72D74114" w:rsidR="00B1426F" w:rsidRDefault="004320CA" w:rsidP="004320CA">
      <w:pPr>
        <w:pStyle w:val="ListParagraph"/>
        <w:spacing w:after="0" w:line="276" w:lineRule="auto"/>
        <w:ind w:left="1440"/>
        <w:rPr>
          <w:rFonts w:eastAsia="Calibri" w:cs="Calibri"/>
          <w:sz w:val="28"/>
          <w:szCs w:val="28"/>
        </w:rPr>
      </w:pPr>
      <w:r>
        <w:rPr>
          <w:rFonts w:eastAsia="Calibri" w:cs="Calibri"/>
          <w:sz w:val="28"/>
          <w:szCs w:val="28"/>
        </w:rPr>
        <w:t xml:space="preserve">Heider </w:t>
      </w:r>
    </w:p>
    <w:p w14:paraId="6CAE9F55" w14:textId="0744C5E0" w:rsidR="004320CA" w:rsidRDefault="005F26CF" w:rsidP="004320CA">
      <w:pPr>
        <w:pStyle w:val="ListParagraph"/>
        <w:numPr>
          <w:ilvl w:val="1"/>
          <w:numId w:val="2"/>
        </w:numPr>
        <w:spacing w:after="0" w:line="276" w:lineRule="auto"/>
        <w:rPr>
          <w:rFonts w:eastAsia="Calibri" w:cs="Calibri"/>
          <w:sz w:val="28"/>
          <w:szCs w:val="28"/>
        </w:rPr>
      </w:pPr>
      <w:r>
        <w:rPr>
          <w:rFonts w:eastAsia="Calibri" w:cs="Calibri"/>
          <w:sz w:val="28"/>
          <w:szCs w:val="28"/>
        </w:rPr>
        <w:t>believed that people are naïve psychologists trying to make sense of the social world</w:t>
      </w:r>
    </w:p>
    <w:p w14:paraId="74C895BA" w14:textId="391AC0CD" w:rsidR="005F26CF" w:rsidRDefault="005F26CF" w:rsidP="004320CA">
      <w:pPr>
        <w:pStyle w:val="ListParagraph"/>
        <w:numPr>
          <w:ilvl w:val="1"/>
          <w:numId w:val="2"/>
        </w:numPr>
        <w:spacing w:after="0" w:line="276" w:lineRule="auto"/>
        <w:rPr>
          <w:rFonts w:eastAsia="Calibri" w:cs="Calibri"/>
          <w:sz w:val="28"/>
          <w:szCs w:val="28"/>
        </w:rPr>
      </w:pPr>
      <w:r>
        <w:rPr>
          <w:rFonts w:eastAsia="Calibri" w:cs="Calibri"/>
          <w:sz w:val="28"/>
          <w:szCs w:val="28"/>
        </w:rPr>
        <w:t xml:space="preserve">internal </w:t>
      </w:r>
      <w:r w:rsidR="00903692">
        <w:rPr>
          <w:rFonts w:eastAsia="Calibri" w:cs="Calibri"/>
          <w:sz w:val="28"/>
          <w:szCs w:val="28"/>
        </w:rPr>
        <w:t xml:space="preserve">or dispositional </w:t>
      </w:r>
      <w:r>
        <w:rPr>
          <w:rFonts w:eastAsia="Calibri" w:cs="Calibri"/>
          <w:sz w:val="28"/>
          <w:szCs w:val="28"/>
        </w:rPr>
        <w:t>attribution: the process of assigning the cause of behaviour to some internal characteristic than to the outside forces</w:t>
      </w:r>
      <w:r w:rsidR="00F455C4">
        <w:rPr>
          <w:rFonts w:eastAsia="Calibri" w:cs="Calibri"/>
          <w:sz w:val="28"/>
          <w:szCs w:val="28"/>
        </w:rPr>
        <w:t>. When we explain the behaviour, we look for enduring internal attributions, such as personality traits</w:t>
      </w:r>
    </w:p>
    <w:p w14:paraId="6603BDAD" w14:textId="3424C99A" w:rsidR="00F455C4" w:rsidRDefault="00F455C4" w:rsidP="004320CA">
      <w:pPr>
        <w:pStyle w:val="ListParagraph"/>
        <w:numPr>
          <w:ilvl w:val="1"/>
          <w:numId w:val="2"/>
        </w:numPr>
        <w:spacing w:after="0" w:line="276" w:lineRule="auto"/>
        <w:rPr>
          <w:rFonts w:eastAsia="Calibri" w:cs="Calibri"/>
          <w:sz w:val="28"/>
          <w:szCs w:val="28"/>
        </w:rPr>
      </w:pPr>
      <w:r>
        <w:rPr>
          <w:rFonts w:eastAsia="Calibri" w:cs="Calibri"/>
          <w:sz w:val="28"/>
          <w:szCs w:val="28"/>
        </w:rPr>
        <w:t>External</w:t>
      </w:r>
      <w:r w:rsidR="00903692">
        <w:rPr>
          <w:rFonts w:eastAsia="Calibri" w:cs="Calibri"/>
          <w:sz w:val="28"/>
          <w:szCs w:val="28"/>
        </w:rPr>
        <w:t xml:space="preserve"> or situational</w:t>
      </w:r>
      <w:r>
        <w:rPr>
          <w:rFonts w:eastAsia="Calibri" w:cs="Calibri"/>
          <w:sz w:val="28"/>
          <w:szCs w:val="28"/>
        </w:rPr>
        <w:t xml:space="preserve"> Attributions: the process of assigning the cause of behaviour to some situation or event </w:t>
      </w:r>
      <w:r w:rsidR="00903692">
        <w:rPr>
          <w:rFonts w:eastAsia="Calibri" w:cs="Calibri"/>
          <w:sz w:val="28"/>
          <w:szCs w:val="28"/>
        </w:rPr>
        <w:t>outside a person’s control rather than some internal characteristic.</w:t>
      </w:r>
    </w:p>
    <w:p w14:paraId="2AE2CDE8" w14:textId="22CCB4F9" w:rsidR="00F759C7" w:rsidRDefault="00FE1FF1" w:rsidP="00F759C7">
      <w:pPr>
        <w:pStyle w:val="ListParagraph"/>
        <w:numPr>
          <w:ilvl w:val="1"/>
          <w:numId w:val="2"/>
        </w:numPr>
        <w:spacing w:after="0" w:line="276" w:lineRule="auto"/>
        <w:rPr>
          <w:rFonts w:eastAsia="Calibri" w:cs="Calibri"/>
          <w:sz w:val="28"/>
          <w:szCs w:val="28"/>
        </w:rPr>
      </w:pPr>
      <w:r>
        <w:rPr>
          <w:rFonts w:eastAsia="Calibri" w:cs="Calibri"/>
          <w:sz w:val="28"/>
          <w:szCs w:val="28"/>
        </w:rPr>
        <w:t>Fundamental Attribution Error – we usually take an individual’s behaviour at face value and do not sufficiently consider the surrounding circumstances. We favour a dispositional attribution for the behaviour</w:t>
      </w:r>
    </w:p>
    <w:p w14:paraId="22476670" w14:textId="570855F6" w:rsidR="00F759C7" w:rsidRPr="00F759C7" w:rsidRDefault="00CA3040" w:rsidP="00F759C7">
      <w:pPr>
        <w:pStyle w:val="ListParagraph"/>
        <w:numPr>
          <w:ilvl w:val="1"/>
          <w:numId w:val="2"/>
        </w:numPr>
        <w:spacing w:after="0" w:line="276" w:lineRule="auto"/>
        <w:rPr>
          <w:rFonts w:eastAsia="Calibri" w:cs="Calibri"/>
          <w:sz w:val="28"/>
          <w:szCs w:val="28"/>
        </w:rPr>
      </w:pPr>
      <w:r>
        <w:rPr>
          <w:rFonts w:eastAsia="Calibri" w:cs="Calibri"/>
          <w:sz w:val="28"/>
          <w:szCs w:val="28"/>
        </w:rPr>
        <w:lastRenderedPageBreak/>
        <w:t>Self-serving bias – we distort the facts and make situational attributions in order to maintain self-esteem.</w:t>
      </w:r>
    </w:p>
    <w:p w14:paraId="6D1B5E9C" w14:textId="75D69DAC" w:rsidR="003F5384" w:rsidRDefault="003F5384" w:rsidP="00CA3040">
      <w:pPr>
        <w:pStyle w:val="ListParagraph"/>
        <w:spacing w:after="0" w:line="276" w:lineRule="auto"/>
        <w:ind w:left="1440"/>
        <w:rPr>
          <w:rFonts w:eastAsia="Calibri" w:cs="Calibri"/>
          <w:sz w:val="28"/>
          <w:szCs w:val="28"/>
        </w:rPr>
      </w:pPr>
      <w:r w:rsidRPr="00B1426F">
        <w:rPr>
          <w:rFonts w:eastAsia="Calibri" w:cs="Calibri"/>
          <w:sz w:val="28"/>
          <w:szCs w:val="28"/>
        </w:rPr>
        <w:t>Kelley</w:t>
      </w:r>
    </w:p>
    <w:p w14:paraId="0D5F8810" w14:textId="22449356" w:rsidR="0090128F" w:rsidRDefault="0090128F" w:rsidP="0090128F">
      <w:pPr>
        <w:pStyle w:val="ListParagraph"/>
        <w:numPr>
          <w:ilvl w:val="1"/>
          <w:numId w:val="2"/>
        </w:numPr>
        <w:spacing w:after="0" w:line="276" w:lineRule="auto"/>
        <w:rPr>
          <w:rFonts w:eastAsia="Calibri" w:cs="Calibri"/>
          <w:sz w:val="28"/>
          <w:szCs w:val="28"/>
        </w:rPr>
      </w:pPr>
      <w:r>
        <w:rPr>
          <w:rFonts w:eastAsia="Calibri" w:cs="Calibri"/>
          <w:sz w:val="28"/>
          <w:szCs w:val="28"/>
        </w:rPr>
        <w:t>Explains how people make causal explanations and answer further questions about ‘why’ something happened</w:t>
      </w:r>
    </w:p>
    <w:p w14:paraId="3BD4FCBF" w14:textId="1CBC490B" w:rsidR="0090128F" w:rsidRDefault="0090128F" w:rsidP="0090128F">
      <w:pPr>
        <w:pStyle w:val="ListParagraph"/>
        <w:numPr>
          <w:ilvl w:val="1"/>
          <w:numId w:val="2"/>
        </w:numPr>
        <w:spacing w:after="0" w:line="276" w:lineRule="auto"/>
        <w:rPr>
          <w:rFonts w:eastAsia="Calibri" w:cs="Calibri"/>
          <w:sz w:val="28"/>
          <w:szCs w:val="28"/>
        </w:rPr>
      </w:pPr>
      <w:r>
        <w:rPr>
          <w:rFonts w:eastAsia="Calibri" w:cs="Calibri"/>
          <w:sz w:val="28"/>
          <w:szCs w:val="28"/>
        </w:rPr>
        <w:t>Considered that people make attributions use three types of information: consensus, distinctiveness and consistency.</w:t>
      </w:r>
    </w:p>
    <w:p w14:paraId="7E4AF1A6" w14:textId="225F3359" w:rsidR="00167783" w:rsidRDefault="00167783" w:rsidP="0090128F">
      <w:pPr>
        <w:pStyle w:val="ListParagraph"/>
        <w:numPr>
          <w:ilvl w:val="1"/>
          <w:numId w:val="2"/>
        </w:numPr>
        <w:spacing w:after="0" w:line="276" w:lineRule="auto"/>
        <w:rPr>
          <w:rFonts w:eastAsia="Calibri" w:cs="Calibri"/>
          <w:sz w:val="28"/>
          <w:szCs w:val="28"/>
        </w:rPr>
      </w:pPr>
      <w:r>
        <w:rPr>
          <w:rFonts w:eastAsia="Calibri" w:cs="Calibri"/>
          <w:sz w:val="28"/>
          <w:szCs w:val="28"/>
        </w:rPr>
        <w:t>Consensus – the extent to which other people behave in the same way in a similar situation</w:t>
      </w:r>
    </w:p>
    <w:p w14:paraId="3941A8EF" w14:textId="0B6625E6" w:rsidR="00167783" w:rsidRDefault="00167783" w:rsidP="0090128F">
      <w:pPr>
        <w:pStyle w:val="ListParagraph"/>
        <w:numPr>
          <w:ilvl w:val="1"/>
          <w:numId w:val="2"/>
        </w:numPr>
        <w:spacing w:after="0" w:line="276" w:lineRule="auto"/>
        <w:rPr>
          <w:rFonts w:eastAsia="Calibri" w:cs="Calibri"/>
          <w:sz w:val="28"/>
          <w:szCs w:val="28"/>
        </w:rPr>
      </w:pPr>
      <w:r>
        <w:rPr>
          <w:rFonts w:eastAsia="Calibri" w:cs="Calibri"/>
          <w:sz w:val="28"/>
          <w:szCs w:val="28"/>
        </w:rPr>
        <w:t>Distinctiveness: the extent to which the person behaves in the same way in similar situations</w:t>
      </w:r>
    </w:p>
    <w:p w14:paraId="68C8912A" w14:textId="529E5E35" w:rsidR="00167783" w:rsidRPr="0090128F" w:rsidRDefault="0084519C" w:rsidP="0090128F">
      <w:pPr>
        <w:pStyle w:val="ListParagraph"/>
        <w:numPr>
          <w:ilvl w:val="1"/>
          <w:numId w:val="2"/>
        </w:numPr>
        <w:spacing w:after="0" w:line="276" w:lineRule="auto"/>
        <w:rPr>
          <w:rFonts w:eastAsia="Calibri" w:cs="Calibri"/>
          <w:sz w:val="28"/>
          <w:szCs w:val="28"/>
        </w:rPr>
      </w:pPr>
      <w:r>
        <w:rPr>
          <w:rFonts w:eastAsia="Calibri" w:cs="Calibri"/>
          <w:noProof/>
          <w:sz w:val="28"/>
          <w:szCs w:val="28"/>
        </w:rPr>
        <w:drawing>
          <wp:anchor distT="0" distB="0" distL="114300" distR="114300" simplePos="0" relativeHeight="251666432" behindDoc="1" locked="0" layoutInCell="1" allowOverlap="1" wp14:anchorId="5404FF5B" wp14:editId="07BF1B65">
            <wp:simplePos x="0" y="0"/>
            <wp:positionH relativeFrom="column">
              <wp:posOffset>13447</wp:posOffset>
            </wp:positionH>
            <wp:positionV relativeFrom="paragraph">
              <wp:posOffset>495412</wp:posOffset>
            </wp:positionV>
            <wp:extent cx="5727700" cy="2073910"/>
            <wp:effectExtent l="0" t="0" r="0" b="0"/>
            <wp:wrapTight wrapText="bothSides">
              <wp:wrapPolygon edited="0">
                <wp:start x="0" y="0"/>
                <wp:lineTo x="0" y="21428"/>
                <wp:lineTo x="21552" y="21428"/>
                <wp:lineTo x="215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0-02 at 8.42.44 p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2073910"/>
                    </a:xfrm>
                    <a:prstGeom prst="rect">
                      <a:avLst/>
                    </a:prstGeom>
                  </pic:spPr>
                </pic:pic>
              </a:graphicData>
            </a:graphic>
            <wp14:sizeRelH relativeFrom="page">
              <wp14:pctWidth>0</wp14:pctWidth>
            </wp14:sizeRelH>
            <wp14:sizeRelV relativeFrom="page">
              <wp14:pctHeight>0</wp14:pctHeight>
            </wp14:sizeRelV>
          </wp:anchor>
        </w:drawing>
      </w:r>
      <w:r w:rsidR="00167783">
        <w:rPr>
          <w:rFonts w:eastAsia="Calibri" w:cs="Calibri"/>
          <w:sz w:val="28"/>
          <w:szCs w:val="28"/>
        </w:rPr>
        <w:t>Consistency: the extent to which the person behaves like this every time the situation occurs</w:t>
      </w:r>
    </w:p>
    <w:p w14:paraId="4339331F" w14:textId="22C3767E" w:rsidR="0084519C" w:rsidRPr="0047786A" w:rsidRDefault="003F5384" w:rsidP="003F5384">
      <w:pPr>
        <w:numPr>
          <w:ilvl w:val="0"/>
          <w:numId w:val="2"/>
        </w:numPr>
        <w:tabs>
          <w:tab w:val="num" w:pos="709"/>
        </w:tabs>
        <w:spacing w:after="0" w:line="276" w:lineRule="auto"/>
        <w:ind w:hanging="1014"/>
        <w:contextualSpacing/>
        <w:rPr>
          <w:rFonts w:eastAsia="Times New Roman" w:cs="Calibri"/>
          <w:b/>
          <w:i/>
          <w:sz w:val="28"/>
          <w:szCs w:val="28"/>
        </w:rPr>
      </w:pPr>
      <w:r w:rsidRPr="0047786A">
        <w:rPr>
          <w:rFonts w:eastAsia="Calibri" w:cs="Calibri"/>
          <w:i/>
          <w:sz w:val="28"/>
          <w:szCs w:val="28"/>
        </w:rPr>
        <w:t>cognitive dissonance</w:t>
      </w:r>
      <w:bookmarkStart w:id="3" w:name="OLE_LINK22"/>
      <w:bookmarkStart w:id="4" w:name="OLE_LINK23"/>
      <w:r w:rsidRPr="0047786A">
        <w:rPr>
          <w:rFonts w:eastAsia="Calibri" w:cs="Calibri"/>
          <w:i/>
          <w:sz w:val="28"/>
          <w:szCs w:val="28"/>
        </w:rPr>
        <w:t xml:space="preserve"> theory – </w:t>
      </w:r>
    </w:p>
    <w:p w14:paraId="3F2632F9" w14:textId="0D2B5BDB" w:rsidR="0084519C" w:rsidRDefault="003F5384" w:rsidP="00D147F2">
      <w:pPr>
        <w:pStyle w:val="ListParagraph"/>
        <w:spacing w:after="0" w:line="276" w:lineRule="auto"/>
        <w:ind w:left="1440"/>
        <w:rPr>
          <w:rFonts w:eastAsia="Calibri" w:cs="Calibri"/>
          <w:sz w:val="28"/>
          <w:szCs w:val="28"/>
        </w:rPr>
      </w:pPr>
      <w:r w:rsidRPr="0084519C">
        <w:rPr>
          <w:rFonts w:eastAsia="Calibri" w:cs="Calibri"/>
          <w:sz w:val="28"/>
          <w:szCs w:val="28"/>
        </w:rPr>
        <w:t>Festinger</w:t>
      </w:r>
    </w:p>
    <w:p w14:paraId="61C026B3" w14:textId="285E33AA" w:rsidR="00CE0A65" w:rsidRPr="0084519C" w:rsidRDefault="00CE0A65" w:rsidP="00CE0A65">
      <w:pPr>
        <w:pStyle w:val="ListParagraph"/>
        <w:numPr>
          <w:ilvl w:val="1"/>
          <w:numId w:val="2"/>
        </w:numPr>
        <w:spacing w:after="0" w:line="276" w:lineRule="auto"/>
        <w:rPr>
          <w:rFonts w:eastAsia="Times New Roman" w:cs="Calibri"/>
          <w:b/>
          <w:sz w:val="28"/>
          <w:szCs w:val="28"/>
        </w:rPr>
      </w:pPr>
      <w:r>
        <w:rPr>
          <w:rFonts w:eastAsia="Times New Roman" w:cs="Calibri"/>
          <w:sz w:val="28"/>
          <w:szCs w:val="28"/>
        </w:rPr>
        <w:t>refers to a situation involving conflicting attitudes, beliefs or behaviours. This produces feeling of discomfort leading to an alteration in one of the attitudes, beliefs or behaviours to reduce the discomfort and restore balance.</w:t>
      </w:r>
    </w:p>
    <w:p w14:paraId="536F97DB" w14:textId="19C5E961" w:rsidR="00D147F2" w:rsidRPr="003B5480" w:rsidRDefault="00CE0A65" w:rsidP="00D147F2">
      <w:pPr>
        <w:pStyle w:val="ListParagraph"/>
        <w:numPr>
          <w:ilvl w:val="1"/>
          <w:numId w:val="2"/>
        </w:numPr>
        <w:spacing w:after="0" w:line="276" w:lineRule="auto"/>
        <w:rPr>
          <w:rFonts w:eastAsia="Times New Roman" w:cs="Calibri"/>
          <w:b/>
          <w:sz w:val="28"/>
          <w:szCs w:val="28"/>
        </w:rPr>
      </w:pPr>
      <w:r>
        <w:rPr>
          <w:rFonts w:eastAsia="Times New Roman" w:cs="Calibri"/>
          <w:sz w:val="28"/>
          <w:szCs w:val="28"/>
        </w:rPr>
        <w:t>people attempt to reduce this dissonance either by changing the belief or attitude or changing the behaviour</w:t>
      </w:r>
    </w:p>
    <w:p w14:paraId="5896F5A5" w14:textId="7D2816BD" w:rsidR="003B5480" w:rsidRPr="00B5567F" w:rsidRDefault="003B5480" w:rsidP="00D147F2">
      <w:pPr>
        <w:pStyle w:val="ListParagraph"/>
        <w:numPr>
          <w:ilvl w:val="1"/>
          <w:numId w:val="2"/>
        </w:numPr>
        <w:spacing w:after="0" w:line="276" w:lineRule="auto"/>
        <w:rPr>
          <w:rFonts w:eastAsia="Times New Roman" w:cs="Calibri"/>
          <w:b/>
          <w:sz w:val="28"/>
          <w:szCs w:val="28"/>
        </w:rPr>
      </w:pPr>
      <w:r>
        <w:rPr>
          <w:rFonts w:eastAsia="Times New Roman" w:cs="Calibri"/>
          <w:sz w:val="28"/>
          <w:szCs w:val="28"/>
        </w:rPr>
        <w:t>e.</w:t>
      </w:r>
      <w:r w:rsidRPr="003B5480">
        <w:rPr>
          <w:rFonts w:eastAsia="Times New Roman" w:cs="Calibri"/>
          <w:sz w:val="28"/>
          <w:szCs w:val="28"/>
        </w:rPr>
        <w:t>g. a smoker who believed smoking is bad for his health may decide that the evidence against smoking being a health hazard is flawed or inconsistent (change in belief) or may join a quit program (change in behaviour)</w:t>
      </w:r>
    </w:p>
    <w:p w14:paraId="05FD4960" w14:textId="14302F92" w:rsidR="00B5567F" w:rsidRDefault="00B5567F" w:rsidP="00B5567F">
      <w:pPr>
        <w:spacing w:after="0" w:line="276" w:lineRule="auto"/>
        <w:rPr>
          <w:rFonts w:eastAsia="Times New Roman" w:cs="Calibri"/>
          <w:b/>
          <w:sz w:val="28"/>
          <w:szCs w:val="28"/>
        </w:rPr>
      </w:pPr>
    </w:p>
    <w:p w14:paraId="6621C64D" w14:textId="0612E668" w:rsidR="00B5567F" w:rsidRPr="00B5567F" w:rsidRDefault="00B5567F" w:rsidP="00B5567F">
      <w:pPr>
        <w:pStyle w:val="ListParagraph"/>
        <w:numPr>
          <w:ilvl w:val="1"/>
          <w:numId w:val="2"/>
        </w:numPr>
        <w:spacing w:after="0" w:line="276" w:lineRule="auto"/>
        <w:rPr>
          <w:rFonts w:eastAsia="Times New Roman" w:cs="Calibri"/>
          <w:b/>
          <w:sz w:val="28"/>
          <w:szCs w:val="28"/>
        </w:rPr>
      </w:pPr>
      <w:r>
        <w:rPr>
          <w:rFonts w:eastAsia="Times New Roman"/>
          <w:noProof/>
        </w:rPr>
        <w:lastRenderedPageBreak/>
        <w:drawing>
          <wp:anchor distT="0" distB="0" distL="114300" distR="114300" simplePos="0" relativeHeight="251667456" behindDoc="1" locked="0" layoutInCell="1" allowOverlap="1" wp14:anchorId="0213DD06" wp14:editId="4CE81E95">
            <wp:simplePos x="0" y="0"/>
            <wp:positionH relativeFrom="column">
              <wp:posOffset>174588</wp:posOffset>
            </wp:positionH>
            <wp:positionV relativeFrom="page">
              <wp:posOffset>1239893</wp:posOffset>
            </wp:positionV>
            <wp:extent cx="5727700" cy="1918335"/>
            <wp:effectExtent l="0" t="0" r="0" b="0"/>
            <wp:wrapTight wrapText="bothSides">
              <wp:wrapPolygon edited="0">
                <wp:start x="0" y="0"/>
                <wp:lineTo x="0" y="21450"/>
                <wp:lineTo x="21552" y="21450"/>
                <wp:lineTo x="215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02 at 8.47.47 p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19183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Calibri"/>
          <w:sz w:val="28"/>
          <w:szCs w:val="28"/>
        </w:rPr>
        <w:t>Festinger experiment:</w:t>
      </w:r>
    </w:p>
    <w:p w14:paraId="375EEF1F" w14:textId="079BFBAE" w:rsidR="00CE0A65" w:rsidRPr="003B5480" w:rsidRDefault="00CE0A65" w:rsidP="003B5480">
      <w:pPr>
        <w:spacing w:after="0" w:line="276" w:lineRule="auto"/>
        <w:rPr>
          <w:rFonts w:eastAsia="Times New Roman" w:cs="Calibri"/>
          <w:b/>
          <w:sz w:val="28"/>
          <w:szCs w:val="28"/>
        </w:rPr>
      </w:pPr>
    </w:p>
    <w:p w14:paraId="64221A9F" w14:textId="521E21FD" w:rsidR="009F3AC9" w:rsidRDefault="009F3AC9" w:rsidP="009F3AC9">
      <w:pPr>
        <w:spacing w:after="0" w:line="276" w:lineRule="auto"/>
        <w:contextualSpacing/>
        <w:rPr>
          <w:rFonts w:eastAsia="Calibri" w:cs="Calibri"/>
          <w:sz w:val="28"/>
          <w:szCs w:val="28"/>
        </w:rPr>
      </w:pPr>
    </w:p>
    <w:p w14:paraId="0B64266C" w14:textId="77777777" w:rsidR="009F3AC9" w:rsidRPr="0047786A" w:rsidRDefault="009F3AC9" w:rsidP="009F3AC9">
      <w:pPr>
        <w:spacing w:before="120" w:line="240" w:lineRule="auto"/>
        <w:jc w:val="both"/>
        <w:rPr>
          <w:rFonts w:eastAsia="Times New Roman" w:cs="Calibri"/>
          <w:color w:val="FF0000"/>
          <w:sz w:val="32"/>
          <w:szCs w:val="28"/>
        </w:rPr>
      </w:pPr>
      <w:r w:rsidRPr="0047786A">
        <w:rPr>
          <w:rFonts w:eastAsia="Times New Roman" w:cs="Calibri"/>
          <w:color w:val="FF0000"/>
          <w:sz w:val="32"/>
          <w:szCs w:val="28"/>
        </w:rPr>
        <w:t>Culture and values</w:t>
      </w:r>
    </w:p>
    <w:p w14:paraId="1C22BCDA" w14:textId="725A8983" w:rsidR="009F3AC9" w:rsidRPr="0047786A" w:rsidRDefault="009F3AC9" w:rsidP="009F3AC9">
      <w:pPr>
        <w:pStyle w:val="ListItem"/>
        <w:spacing w:before="80" w:after="0"/>
        <w:rPr>
          <w:b/>
          <w:sz w:val="28"/>
          <w:szCs w:val="28"/>
        </w:rPr>
      </w:pPr>
      <w:r w:rsidRPr="0047786A">
        <w:rPr>
          <w:b/>
          <w:sz w:val="28"/>
          <w:szCs w:val="28"/>
        </w:rPr>
        <w:t>sense of community as defined by McMillan and Chavis</w:t>
      </w:r>
    </w:p>
    <w:p w14:paraId="165A49DF" w14:textId="3188504F" w:rsidR="00AB6C81" w:rsidRDefault="00AB6C81" w:rsidP="00E56BDB">
      <w:pPr>
        <w:pStyle w:val="ListItem"/>
        <w:numPr>
          <w:ilvl w:val="1"/>
          <w:numId w:val="2"/>
        </w:numPr>
        <w:spacing w:before="0" w:after="0"/>
        <w:ind w:left="1434" w:hanging="357"/>
        <w:rPr>
          <w:sz w:val="28"/>
          <w:szCs w:val="28"/>
        </w:rPr>
      </w:pPr>
      <w:r>
        <w:rPr>
          <w:sz w:val="28"/>
          <w:szCs w:val="28"/>
        </w:rPr>
        <w:t xml:space="preserve">Community is a geographical notion such as a neighbourhood or town and the quality of </w:t>
      </w:r>
      <w:r w:rsidR="00EB3DA2">
        <w:rPr>
          <w:sz w:val="28"/>
          <w:szCs w:val="28"/>
        </w:rPr>
        <w:t>relationships</w:t>
      </w:r>
      <w:r>
        <w:rPr>
          <w:sz w:val="28"/>
          <w:szCs w:val="28"/>
        </w:rPr>
        <w:t xml:space="preserve"> (between people) without any </w:t>
      </w:r>
      <w:r w:rsidR="00EB3DA2">
        <w:rPr>
          <w:sz w:val="28"/>
          <w:szCs w:val="28"/>
        </w:rPr>
        <w:t>reference to location</w:t>
      </w:r>
    </w:p>
    <w:p w14:paraId="2BA6330D" w14:textId="263BED6E" w:rsidR="00AA59ED" w:rsidRPr="00AA59ED" w:rsidRDefault="00EB3DA2" w:rsidP="00AA59ED">
      <w:pPr>
        <w:pStyle w:val="ListItem"/>
        <w:numPr>
          <w:ilvl w:val="1"/>
          <w:numId w:val="2"/>
        </w:numPr>
        <w:spacing w:before="0" w:after="0"/>
        <w:ind w:left="1434" w:hanging="357"/>
        <w:rPr>
          <w:sz w:val="28"/>
          <w:szCs w:val="28"/>
        </w:rPr>
      </w:pPr>
      <w:r>
        <w:rPr>
          <w:sz w:val="28"/>
          <w:szCs w:val="28"/>
        </w:rPr>
        <w:t>Sense of community – the fee</w:t>
      </w:r>
      <w:r w:rsidR="00E56BDB">
        <w:rPr>
          <w:sz w:val="28"/>
          <w:szCs w:val="28"/>
        </w:rPr>
        <w:t>ling members have of belonging, a fee</w:t>
      </w:r>
      <w:r w:rsidR="00AA59ED">
        <w:rPr>
          <w:sz w:val="28"/>
          <w:szCs w:val="28"/>
        </w:rPr>
        <w:t>ling that members matter to one another and the group, and a shared faith that members needs will be met through their commitment to be together</w:t>
      </w:r>
    </w:p>
    <w:p w14:paraId="7BB3B2D6" w14:textId="249BDF65" w:rsidR="009F3AC9" w:rsidRPr="0047786A" w:rsidRDefault="00AA59ED" w:rsidP="009F3AC9">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t>M</w:t>
      </w:r>
      <w:r w:rsidR="009F3AC9" w:rsidRPr="0047786A">
        <w:rPr>
          <w:rFonts w:eastAsia="Calibri" w:cs="Calibri"/>
          <w:i/>
          <w:sz w:val="28"/>
          <w:szCs w:val="28"/>
        </w:rPr>
        <w:t>embership</w:t>
      </w:r>
    </w:p>
    <w:p w14:paraId="63CB336A" w14:textId="209FDB53" w:rsidR="00AA59ED" w:rsidRDefault="00CA0543" w:rsidP="00AA59ED">
      <w:pPr>
        <w:pStyle w:val="ListParagraph"/>
        <w:numPr>
          <w:ilvl w:val="1"/>
          <w:numId w:val="2"/>
        </w:numPr>
        <w:spacing w:after="0" w:line="276" w:lineRule="auto"/>
        <w:rPr>
          <w:rFonts w:eastAsia="Calibri" w:cs="Calibri"/>
          <w:sz w:val="28"/>
          <w:szCs w:val="28"/>
        </w:rPr>
      </w:pPr>
      <w:r>
        <w:rPr>
          <w:rFonts w:eastAsia="Calibri" w:cs="Calibri"/>
          <w:sz w:val="28"/>
          <w:szCs w:val="28"/>
        </w:rPr>
        <w:t>the</w:t>
      </w:r>
      <w:r w:rsidR="00AA59ED">
        <w:rPr>
          <w:rFonts w:eastAsia="Calibri" w:cs="Calibri"/>
          <w:sz w:val="28"/>
          <w:szCs w:val="28"/>
        </w:rPr>
        <w:t xml:space="preserve"> sense of belongin</w:t>
      </w:r>
      <w:r>
        <w:rPr>
          <w:rFonts w:eastAsia="Calibri" w:cs="Calibri"/>
          <w:sz w:val="28"/>
          <w:szCs w:val="28"/>
        </w:rPr>
        <w:t>g to a community that an individual develop</w:t>
      </w:r>
      <w:r w:rsidR="00BA7CB1">
        <w:rPr>
          <w:rFonts w:eastAsia="Calibri" w:cs="Calibri"/>
          <w:sz w:val="28"/>
          <w:szCs w:val="28"/>
        </w:rPr>
        <w:t>s. There are five attributes to membership</w:t>
      </w:r>
      <w:r>
        <w:rPr>
          <w:rFonts w:eastAsia="Calibri" w:cs="Calibri"/>
          <w:sz w:val="28"/>
          <w:szCs w:val="28"/>
        </w:rPr>
        <w:t>:</w:t>
      </w:r>
    </w:p>
    <w:p w14:paraId="7EAF4CD5" w14:textId="1419DBF5" w:rsidR="002066D6" w:rsidRDefault="00CA0543" w:rsidP="002066D6">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boundarie</w:t>
      </w:r>
      <w:r>
        <w:rPr>
          <w:rFonts w:eastAsia="Calibri" w:cs="Calibri"/>
          <w:sz w:val="28"/>
          <w:szCs w:val="28"/>
        </w:rPr>
        <w:t xml:space="preserve">s: marked by such things as language, dress and ritual as well as physical boundaries </w:t>
      </w:r>
      <w:r w:rsidR="002066D6">
        <w:rPr>
          <w:rFonts w:eastAsia="Calibri" w:cs="Calibri"/>
          <w:sz w:val="28"/>
          <w:szCs w:val="28"/>
        </w:rPr>
        <w:t>indicating who belongs and who does not</w:t>
      </w:r>
    </w:p>
    <w:p w14:paraId="3F17F25D" w14:textId="57A43020" w:rsidR="002066D6" w:rsidRDefault="002066D6" w:rsidP="002066D6">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emotional stability</w:t>
      </w:r>
      <w:r>
        <w:rPr>
          <w:rFonts w:eastAsia="Calibri" w:cs="Calibri"/>
          <w:sz w:val="28"/>
          <w:szCs w:val="28"/>
        </w:rPr>
        <w:t>: is the part of the broader notion of security. Boundaries established by membership criteria provide the structure and security that protect group intimacy. Such security may be more than emotional;</w:t>
      </w:r>
      <w:r w:rsidR="005257D9">
        <w:rPr>
          <w:rFonts w:eastAsia="Calibri" w:cs="Calibri"/>
          <w:sz w:val="28"/>
          <w:szCs w:val="28"/>
        </w:rPr>
        <w:t xml:space="preserve"> gangs provide physical security and collectives emotional security.</w:t>
      </w:r>
    </w:p>
    <w:p w14:paraId="50D73096" w14:textId="6C4B97A7" w:rsidR="005257D9" w:rsidRDefault="005257D9" w:rsidP="002066D6">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A sense of belonging and identification</w:t>
      </w:r>
      <w:r>
        <w:rPr>
          <w:rFonts w:eastAsia="Calibri" w:cs="Calibri"/>
          <w:sz w:val="28"/>
          <w:szCs w:val="28"/>
        </w:rPr>
        <w:t xml:space="preserve">: involves the feeling, belief and expectation that one fits in the group and has a place there, a </w:t>
      </w:r>
      <w:r>
        <w:rPr>
          <w:rFonts w:eastAsia="Calibri" w:cs="Calibri"/>
          <w:sz w:val="28"/>
          <w:szCs w:val="28"/>
        </w:rPr>
        <w:lastRenderedPageBreak/>
        <w:t>feeling of acceptance by the group and a willingness to sacrif</w:t>
      </w:r>
      <w:r w:rsidR="00BD62E5">
        <w:rPr>
          <w:rFonts w:eastAsia="Calibri" w:cs="Calibri"/>
          <w:sz w:val="28"/>
          <w:szCs w:val="28"/>
        </w:rPr>
        <w:t>ice for the group</w:t>
      </w:r>
    </w:p>
    <w:p w14:paraId="2B05DB21" w14:textId="069E0B4F" w:rsidR="00BD62E5" w:rsidRDefault="00BD62E5" w:rsidP="002066D6">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Personal investment</w:t>
      </w:r>
      <w:r>
        <w:rPr>
          <w:rFonts w:eastAsia="Calibri" w:cs="Calibri"/>
          <w:sz w:val="28"/>
          <w:szCs w:val="28"/>
        </w:rPr>
        <w:t>: having to work for membership to the community, or have to make sacrifices for the community, then membership will be more meaningful and valuable</w:t>
      </w:r>
    </w:p>
    <w:p w14:paraId="593D74D1" w14:textId="02AD560D" w:rsidR="00BD62E5" w:rsidRPr="002066D6" w:rsidRDefault="00BD62E5" w:rsidP="002066D6">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A common symbol system:</w:t>
      </w:r>
      <w:r>
        <w:rPr>
          <w:rFonts w:eastAsia="Calibri" w:cs="Calibri"/>
          <w:sz w:val="28"/>
          <w:szCs w:val="28"/>
        </w:rPr>
        <w:t xml:space="preserve"> sharing a </w:t>
      </w:r>
      <w:r w:rsidR="0097776E">
        <w:rPr>
          <w:rFonts w:eastAsia="Calibri" w:cs="Calibri"/>
          <w:sz w:val="28"/>
          <w:szCs w:val="28"/>
        </w:rPr>
        <w:t xml:space="preserve">symbol like a sports team jersey, gang colours or a school uniform creates a sense of community., these symbols are used to create a social distance between members and non-members </w:t>
      </w:r>
    </w:p>
    <w:p w14:paraId="37E0AC0F" w14:textId="2B7D9EC6" w:rsidR="009F3AC9" w:rsidRPr="0047786A" w:rsidRDefault="00BA7CB1" w:rsidP="009F3AC9">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t>I</w:t>
      </w:r>
      <w:r w:rsidR="009F3AC9" w:rsidRPr="0047786A">
        <w:rPr>
          <w:rFonts w:eastAsia="Calibri" w:cs="Calibri"/>
          <w:i/>
          <w:sz w:val="28"/>
          <w:szCs w:val="28"/>
        </w:rPr>
        <w:t>nfluence</w:t>
      </w:r>
    </w:p>
    <w:p w14:paraId="38371ECE" w14:textId="7F4EFC3D" w:rsidR="00BA7CB1" w:rsidRDefault="00F802B9" w:rsidP="00BA7CB1">
      <w:pPr>
        <w:pStyle w:val="ListParagraph"/>
        <w:numPr>
          <w:ilvl w:val="1"/>
          <w:numId w:val="2"/>
        </w:numPr>
        <w:spacing w:after="0" w:line="276" w:lineRule="auto"/>
        <w:rPr>
          <w:rFonts w:eastAsia="Calibri" w:cs="Calibri"/>
          <w:sz w:val="28"/>
          <w:szCs w:val="28"/>
        </w:rPr>
      </w:pPr>
      <w:r>
        <w:rPr>
          <w:rFonts w:eastAsia="Calibri" w:cs="Calibri"/>
          <w:sz w:val="28"/>
          <w:szCs w:val="28"/>
        </w:rPr>
        <w:t>Is a bi-directional concept. In one direction, there is the notion that for a member to be attracted to a group, he or she must have some influence over what the group does. Conversely, group/community cohesiveness is contingent on a group’s ability to influence its members</w:t>
      </w:r>
    </w:p>
    <w:p w14:paraId="142FAF51" w14:textId="0F09EFE1" w:rsidR="005060AC" w:rsidRDefault="005060AC" w:rsidP="00BA7CB1">
      <w:pPr>
        <w:pStyle w:val="ListParagraph"/>
        <w:numPr>
          <w:ilvl w:val="1"/>
          <w:numId w:val="2"/>
        </w:numPr>
        <w:spacing w:after="0" w:line="276" w:lineRule="auto"/>
        <w:rPr>
          <w:rFonts w:eastAsia="Calibri" w:cs="Calibri"/>
          <w:sz w:val="28"/>
          <w:szCs w:val="28"/>
        </w:rPr>
      </w:pPr>
      <w:r>
        <w:rPr>
          <w:rFonts w:eastAsia="Calibri" w:cs="Calibri"/>
          <w:sz w:val="28"/>
          <w:szCs w:val="28"/>
        </w:rPr>
        <w:t>People who acknowledge that others’ needs values and opinions matter to them are often the most influential group members.</w:t>
      </w:r>
    </w:p>
    <w:p w14:paraId="0B44451C" w14:textId="0414BBBB" w:rsidR="005060AC" w:rsidRPr="00BA7CB1" w:rsidRDefault="005060AC" w:rsidP="00BA7CB1">
      <w:pPr>
        <w:pStyle w:val="ListParagraph"/>
        <w:numPr>
          <w:ilvl w:val="1"/>
          <w:numId w:val="2"/>
        </w:numPr>
        <w:spacing w:after="0" w:line="276" w:lineRule="auto"/>
        <w:rPr>
          <w:rFonts w:eastAsia="Calibri" w:cs="Calibri"/>
          <w:sz w:val="28"/>
          <w:szCs w:val="28"/>
        </w:rPr>
      </w:pPr>
      <w:r>
        <w:rPr>
          <w:rFonts w:eastAsia="Calibri" w:cs="Calibri"/>
          <w:sz w:val="28"/>
          <w:szCs w:val="28"/>
        </w:rPr>
        <w:t>Those who always push to influence, try to dominate others and ignore the wishes and opinions of others are often the least powerful</w:t>
      </w:r>
    </w:p>
    <w:p w14:paraId="4135A014" w14:textId="62FF11B1" w:rsidR="009F3AC9" w:rsidRPr="0047786A" w:rsidRDefault="009F3AC9" w:rsidP="009F3AC9">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t>integration and the fulfilment of needs</w:t>
      </w:r>
    </w:p>
    <w:p w14:paraId="6E569E25" w14:textId="48768438" w:rsidR="005060AC" w:rsidRPr="005060AC" w:rsidRDefault="0035404A" w:rsidP="005060AC">
      <w:pPr>
        <w:pStyle w:val="ListParagraph"/>
        <w:numPr>
          <w:ilvl w:val="1"/>
          <w:numId w:val="2"/>
        </w:numPr>
        <w:spacing w:after="0" w:line="276" w:lineRule="auto"/>
        <w:rPr>
          <w:rFonts w:eastAsia="Calibri" w:cs="Calibri"/>
          <w:sz w:val="28"/>
          <w:szCs w:val="28"/>
        </w:rPr>
      </w:pPr>
      <w:r>
        <w:rPr>
          <w:rFonts w:eastAsia="Calibri" w:cs="Calibri"/>
          <w:sz w:val="28"/>
          <w:szCs w:val="28"/>
        </w:rPr>
        <w:t>this helps bind people together and increase group cohesiveness. ‘needs’ is more than the basic ones needed for survival and are valued and desired by the community. Needs include status, a sense of belonging, a support network or thoughtful conversations.</w:t>
      </w:r>
    </w:p>
    <w:p w14:paraId="414AF6EF" w14:textId="51A29C65" w:rsidR="009F3AC9" w:rsidRPr="0047786A" w:rsidRDefault="009F3AC9" w:rsidP="009F3AC9">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t>shared emotional connection</w:t>
      </w:r>
    </w:p>
    <w:p w14:paraId="695968C0" w14:textId="77777777" w:rsidR="00DE6344" w:rsidRDefault="00DE6344" w:rsidP="0035404A">
      <w:pPr>
        <w:pStyle w:val="ListParagraph"/>
        <w:numPr>
          <w:ilvl w:val="1"/>
          <w:numId w:val="2"/>
        </w:numPr>
        <w:spacing w:after="0" w:line="276" w:lineRule="auto"/>
        <w:rPr>
          <w:rFonts w:eastAsia="Calibri" w:cs="Calibri"/>
          <w:sz w:val="28"/>
          <w:szCs w:val="28"/>
        </w:rPr>
      </w:pPr>
      <w:r>
        <w:rPr>
          <w:rFonts w:eastAsia="Calibri" w:cs="Calibri"/>
          <w:sz w:val="28"/>
          <w:szCs w:val="28"/>
        </w:rPr>
        <w:t xml:space="preserve">this occurs when members of the community share various types of experiences that bring them together. </w:t>
      </w:r>
    </w:p>
    <w:p w14:paraId="66569D10" w14:textId="31C18D60" w:rsidR="0035404A" w:rsidRDefault="00DE6344" w:rsidP="0035404A">
      <w:pPr>
        <w:pStyle w:val="ListParagraph"/>
        <w:numPr>
          <w:ilvl w:val="1"/>
          <w:numId w:val="2"/>
        </w:numPr>
        <w:spacing w:after="0" w:line="276" w:lineRule="auto"/>
        <w:rPr>
          <w:rFonts w:eastAsia="Calibri" w:cs="Calibri"/>
          <w:sz w:val="28"/>
          <w:szCs w:val="28"/>
        </w:rPr>
      </w:pPr>
      <w:r>
        <w:rPr>
          <w:rFonts w:eastAsia="Calibri" w:cs="Calibri"/>
          <w:sz w:val="28"/>
          <w:szCs w:val="28"/>
        </w:rPr>
        <w:t>this increases the sense of community and cohesion</w:t>
      </w:r>
    </w:p>
    <w:p w14:paraId="28264D19" w14:textId="2FC6A785" w:rsidR="00DE6344" w:rsidRPr="00DE6344" w:rsidRDefault="00DE6344" w:rsidP="00DE6344">
      <w:pPr>
        <w:pStyle w:val="ListParagraph"/>
        <w:numPr>
          <w:ilvl w:val="1"/>
          <w:numId w:val="2"/>
        </w:numPr>
        <w:spacing w:after="0" w:line="276" w:lineRule="auto"/>
        <w:rPr>
          <w:rFonts w:eastAsia="Calibri" w:cs="Calibri"/>
          <w:sz w:val="28"/>
          <w:szCs w:val="28"/>
        </w:rPr>
      </w:pPr>
      <w:r>
        <w:rPr>
          <w:rFonts w:eastAsia="Calibri" w:cs="Calibri"/>
          <w:sz w:val="28"/>
          <w:szCs w:val="28"/>
        </w:rPr>
        <w:t>the shared experience might be due to good/positive events such as when a local sporting team wins a championship or to bad/negative events such as some natural disaster or crisis where everyone pitches in to help</w:t>
      </w:r>
      <w:r>
        <w:rPr>
          <w:rFonts w:eastAsia="Calibri" w:cs="Calibri"/>
          <w:sz w:val="28"/>
          <w:szCs w:val="28"/>
        </w:rPr>
        <w:br/>
      </w:r>
    </w:p>
    <w:p w14:paraId="73EFF63A" w14:textId="03E05ED4" w:rsidR="009F3AC9" w:rsidRPr="0047786A" w:rsidRDefault="009F3AC9" w:rsidP="0035404A">
      <w:pPr>
        <w:pStyle w:val="ListItem"/>
        <w:spacing w:before="80" w:after="0"/>
        <w:rPr>
          <w:b/>
          <w:sz w:val="28"/>
          <w:szCs w:val="28"/>
        </w:rPr>
      </w:pPr>
      <w:r w:rsidRPr="0047786A">
        <w:rPr>
          <w:b/>
          <w:sz w:val="28"/>
          <w:szCs w:val="28"/>
        </w:rPr>
        <w:lastRenderedPageBreak/>
        <w:t>impact of significant events on individuals and communities</w:t>
      </w:r>
    </w:p>
    <w:p w14:paraId="23A527DF" w14:textId="77777777" w:rsidR="00940914" w:rsidRPr="0047786A" w:rsidRDefault="009F3AC9" w:rsidP="00940914">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t>positive responses – resilience and post traumatic growth</w:t>
      </w:r>
    </w:p>
    <w:p w14:paraId="7DF3DBB6" w14:textId="0B49A755" w:rsidR="00940914" w:rsidRPr="0047786A" w:rsidRDefault="001051CD" w:rsidP="00940914">
      <w:pPr>
        <w:spacing w:after="0" w:line="276" w:lineRule="auto"/>
        <w:ind w:left="1440"/>
        <w:contextualSpacing/>
        <w:rPr>
          <w:rFonts w:eastAsia="Calibri" w:cs="Calibri"/>
          <w:i/>
          <w:sz w:val="28"/>
          <w:szCs w:val="28"/>
        </w:rPr>
      </w:pPr>
      <w:r w:rsidRPr="0047786A">
        <w:rPr>
          <w:rFonts w:eastAsia="Calibri" w:cs="Calibri"/>
          <w:i/>
          <w:sz w:val="28"/>
          <w:szCs w:val="28"/>
        </w:rPr>
        <w:t xml:space="preserve">Kobasa (1979) </w:t>
      </w:r>
    </w:p>
    <w:p w14:paraId="220B2B46" w14:textId="61E3DF21" w:rsidR="00C678B2" w:rsidRDefault="001051CD" w:rsidP="00C678B2">
      <w:pPr>
        <w:pStyle w:val="ListParagraph"/>
        <w:numPr>
          <w:ilvl w:val="1"/>
          <w:numId w:val="2"/>
        </w:numPr>
        <w:spacing w:after="0" w:line="276" w:lineRule="auto"/>
        <w:rPr>
          <w:rFonts w:eastAsia="Calibri" w:cs="Calibri"/>
          <w:sz w:val="28"/>
          <w:szCs w:val="28"/>
        </w:rPr>
      </w:pPr>
      <w:r>
        <w:rPr>
          <w:rFonts w:eastAsia="Calibri" w:cs="Calibri"/>
          <w:sz w:val="28"/>
          <w:szCs w:val="28"/>
        </w:rPr>
        <w:t xml:space="preserve">thought that personality differences could account for different </w:t>
      </w:r>
      <w:r w:rsidR="00324205">
        <w:rPr>
          <w:rFonts w:eastAsia="Calibri" w:cs="Calibri"/>
          <w:sz w:val="28"/>
          <w:szCs w:val="28"/>
        </w:rPr>
        <w:t>Reponses</w:t>
      </w:r>
      <w:r>
        <w:rPr>
          <w:rFonts w:eastAsia="Calibri" w:cs="Calibri"/>
          <w:sz w:val="28"/>
          <w:szCs w:val="28"/>
        </w:rPr>
        <w:t xml:space="preserve"> to stress. She carried out a study on 600 executives who filled</w:t>
      </w:r>
      <w:r w:rsidR="00324205">
        <w:rPr>
          <w:rFonts w:eastAsia="Calibri" w:cs="Calibri"/>
          <w:sz w:val="28"/>
          <w:szCs w:val="28"/>
        </w:rPr>
        <w:t xml:space="preserve"> out two questionnaires – personality and stressful events/illness</w:t>
      </w:r>
    </w:p>
    <w:p w14:paraId="78AE80EB" w14:textId="66461564" w:rsidR="003C4E0B" w:rsidRDefault="003C4E0B" w:rsidP="00C678B2">
      <w:pPr>
        <w:pStyle w:val="ListParagraph"/>
        <w:numPr>
          <w:ilvl w:val="1"/>
          <w:numId w:val="2"/>
        </w:numPr>
        <w:spacing w:after="0" w:line="276" w:lineRule="auto"/>
        <w:rPr>
          <w:rFonts w:eastAsia="Calibri" w:cs="Calibri"/>
          <w:sz w:val="28"/>
          <w:szCs w:val="28"/>
        </w:rPr>
      </w:pPr>
      <w:r>
        <w:rPr>
          <w:rFonts w:eastAsia="Calibri" w:cs="Calibri"/>
          <w:sz w:val="28"/>
          <w:szCs w:val="28"/>
        </w:rPr>
        <w:t xml:space="preserve">She divided the respondents </w:t>
      </w:r>
      <w:r w:rsidR="003576B1">
        <w:rPr>
          <w:rFonts w:eastAsia="Calibri" w:cs="Calibri"/>
          <w:sz w:val="28"/>
          <w:szCs w:val="28"/>
        </w:rPr>
        <w:t>into two groups: one that had scored above average for illness, and the other that has scored below. The number of stressful events experienced by both groups was high.</w:t>
      </w:r>
    </w:p>
    <w:p w14:paraId="29AF7898" w14:textId="2B41CEF7" w:rsidR="00940914" w:rsidRDefault="00940914" w:rsidP="00C678B2">
      <w:pPr>
        <w:pStyle w:val="ListParagraph"/>
        <w:numPr>
          <w:ilvl w:val="1"/>
          <w:numId w:val="2"/>
        </w:numPr>
        <w:spacing w:after="0" w:line="276" w:lineRule="auto"/>
        <w:rPr>
          <w:rFonts w:eastAsia="Calibri" w:cs="Calibri"/>
          <w:sz w:val="28"/>
          <w:szCs w:val="28"/>
        </w:rPr>
      </w:pPr>
      <w:r>
        <w:rPr>
          <w:rFonts w:eastAsia="Calibri" w:cs="Calibri"/>
          <w:sz w:val="28"/>
          <w:szCs w:val="28"/>
        </w:rPr>
        <w:t>When the high stress/high illness group was compared to the high stress/low illness, she found that the latter: saw change as a challenge, felt more in control of their lives, had a sense of direction in both their work and personal lives.</w:t>
      </w:r>
    </w:p>
    <w:p w14:paraId="16ADAD5A" w14:textId="6E13520E" w:rsidR="00940914" w:rsidRDefault="00940914" w:rsidP="00C678B2">
      <w:pPr>
        <w:pStyle w:val="ListParagraph"/>
        <w:numPr>
          <w:ilvl w:val="1"/>
          <w:numId w:val="2"/>
        </w:numPr>
        <w:spacing w:after="0" w:line="276" w:lineRule="auto"/>
        <w:rPr>
          <w:rFonts w:eastAsia="Calibri" w:cs="Calibri"/>
          <w:sz w:val="28"/>
          <w:szCs w:val="28"/>
        </w:rPr>
      </w:pPr>
      <w:r>
        <w:rPr>
          <w:rFonts w:eastAsia="Calibri" w:cs="Calibri"/>
          <w:sz w:val="28"/>
          <w:szCs w:val="28"/>
        </w:rPr>
        <w:t xml:space="preserve">She described the group as having a hardy personality </w:t>
      </w:r>
    </w:p>
    <w:p w14:paraId="4E3322CF" w14:textId="77777777" w:rsidR="00940914" w:rsidRDefault="00940914" w:rsidP="00C678B2">
      <w:pPr>
        <w:pStyle w:val="ListParagraph"/>
        <w:numPr>
          <w:ilvl w:val="1"/>
          <w:numId w:val="2"/>
        </w:numPr>
        <w:spacing w:after="0" w:line="276" w:lineRule="auto"/>
        <w:rPr>
          <w:rFonts w:eastAsia="Calibri" w:cs="Calibri"/>
          <w:sz w:val="28"/>
          <w:szCs w:val="28"/>
        </w:rPr>
      </w:pPr>
      <w:r>
        <w:rPr>
          <w:rFonts w:eastAsia="Calibri" w:cs="Calibri"/>
          <w:sz w:val="28"/>
          <w:szCs w:val="28"/>
        </w:rPr>
        <w:t xml:space="preserve">The qualities Kobasa saw in her hardy types are some of the characteristics that have, in more recent years been identified with the concept of resilience. </w:t>
      </w:r>
    </w:p>
    <w:p w14:paraId="763FD772" w14:textId="692218D8" w:rsidR="00940914" w:rsidRDefault="00940914" w:rsidP="00940914">
      <w:pPr>
        <w:pStyle w:val="ListParagraph"/>
        <w:spacing w:after="0" w:line="276" w:lineRule="auto"/>
        <w:ind w:left="1440"/>
        <w:rPr>
          <w:rFonts w:eastAsia="Calibri" w:cs="Calibri"/>
          <w:sz w:val="28"/>
          <w:szCs w:val="28"/>
        </w:rPr>
      </w:pPr>
      <w:r>
        <w:rPr>
          <w:rFonts w:eastAsia="Calibri" w:cs="Calibri"/>
          <w:sz w:val="28"/>
          <w:szCs w:val="28"/>
        </w:rPr>
        <w:t>Other qualities seen in the resilient person are:</w:t>
      </w:r>
    </w:p>
    <w:p w14:paraId="5C200C8E" w14:textId="52AF9A3B" w:rsidR="00940914" w:rsidRDefault="00940914" w:rsidP="00940914">
      <w:pPr>
        <w:pStyle w:val="ListParagraph"/>
        <w:numPr>
          <w:ilvl w:val="1"/>
          <w:numId w:val="2"/>
        </w:numPr>
        <w:spacing w:after="0" w:line="276" w:lineRule="auto"/>
        <w:rPr>
          <w:rFonts w:eastAsia="Calibri" w:cs="Calibri"/>
          <w:sz w:val="28"/>
          <w:szCs w:val="28"/>
        </w:rPr>
      </w:pPr>
      <w:r>
        <w:rPr>
          <w:rFonts w:eastAsia="Calibri" w:cs="Calibri"/>
          <w:sz w:val="28"/>
          <w:szCs w:val="28"/>
        </w:rPr>
        <w:t>The capacity for making the most out of small windows of opportunity</w:t>
      </w:r>
    </w:p>
    <w:p w14:paraId="35BC9C88" w14:textId="7E286B10" w:rsidR="00940914" w:rsidRDefault="00940914" w:rsidP="00940914">
      <w:pPr>
        <w:pStyle w:val="ListParagraph"/>
        <w:numPr>
          <w:ilvl w:val="1"/>
          <w:numId w:val="2"/>
        </w:numPr>
        <w:spacing w:after="0" w:line="276" w:lineRule="auto"/>
        <w:rPr>
          <w:rFonts w:eastAsia="Calibri" w:cs="Calibri"/>
          <w:sz w:val="28"/>
          <w:szCs w:val="28"/>
        </w:rPr>
      </w:pPr>
      <w:r>
        <w:rPr>
          <w:rFonts w:eastAsia="Calibri" w:cs="Calibri"/>
          <w:sz w:val="28"/>
          <w:szCs w:val="28"/>
        </w:rPr>
        <w:t>Having a deep-rooted faith in the system of meaning</w:t>
      </w:r>
    </w:p>
    <w:p w14:paraId="6FA040F7" w14:textId="22E49793" w:rsidR="00940914" w:rsidRDefault="00940914" w:rsidP="00940914">
      <w:pPr>
        <w:pStyle w:val="ListParagraph"/>
        <w:numPr>
          <w:ilvl w:val="1"/>
          <w:numId w:val="2"/>
        </w:numPr>
        <w:spacing w:after="0" w:line="276" w:lineRule="auto"/>
        <w:rPr>
          <w:rFonts w:eastAsia="Calibri" w:cs="Calibri"/>
          <w:sz w:val="28"/>
          <w:szCs w:val="28"/>
        </w:rPr>
      </w:pPr>
      <w:r>
        <w:rPr>
          <w:rFonts w:eastAsia="Calibri" w:cs="Calibri"/>
          <w:sz w:val="28"/>
          <w:szCs w:val="28"/>
        </w:rPr>
        <w:t xml:space="preserve">Having a healthy </w:t>
      </w:r>
      <w:r w:rsidR="00FF4D1C">
        <w:rPr>
          <w:rFonts w:eastAsia="Calibri" w:cs="Calibri"/>
          <w:sz w:val="28"/>
          <w:szCs w:val="28"/>
        </w:rPr>
        <w:t>social support network</w:t>
      </w:r>
    </w:p>
    <w:p w14:paraId="36979594" w14:textId="23B4CAC2" w:rsidR="00FF4D1C" w:rsidRDefault="00FF4D1C" w:rsidP="00940914">
      <w:pPr>
        <w:pStyle w:val="ListParagraph"/>
        <w:numPr>
          <w:ilvl w:val="1"/>
          <w:numId w:val="2"/>
        </w:numPr>
        <w:spacing w:after="0" w:line="276" w:lineRule="auto"/>
        <w:rPr>
          <w:rFonts w:eastAsia="Calibri" w:cs="Calibri"/>
          <w:sz w:val="28"/>
          <w:szCs w:val="28"/>
        </w:rPr>
      </w:pPr>
      <w:r>
        <w:rPr>
          <w:rFonts w:eastAsia="Calibri" w:cs="Calibri"/>
          <w:sz w:val="28"/>
          <w:szCs w:val="28"/>
        </w:rPr>
        <w:t>Having a wide comfort zone.</w:t>
      </w:r>
    </w:p>
    <w:p w14:paraId="69D329F9" w14:textId="5758AF21" w:rsidR="007E0DA5" w:rsidRPr="0047786A" w:rsidRDefault="007E0DA5" w:rsidP="007E0DA5">
      <w:pPr>
        <w:spacing w:after="0" w:line="276" w:lineRule="auto"/>
        <w:ind w:left="1080"/>
        <w:rPr>
          <w:rFonts w:eastAsia="Calibri" w:cs="Calibri"/>
          <w:i/>
          <w:sz w:val="28"/>
          <w:szCs w:val="28"/>
        </w:rPr>
      </w:pPr>
      <w:r w:rsidRPr="0047786A">
        <w:rPr>
          <w:rFonts w:eastAsia="Calibri" w:cs="Calibri"/>
          <w:i/>
          <w:sz w:val="28"/>
          <w:szCs w:val="28"/>
        </w:rPr>
        <w:t>Post Traumatic Growth</w:t>
      </w:r>
    </w:p>
    <w:p w14:paraId="00436640" w14:textId="4793833F" w:rsidR="00885D5A" w:rsidRPr="00885D5A" w:rsidRDefault="00885D5A" w:rsidP="00885D5A">
      <w:pPr>
        <w:pStyle w:val="ListParagraph"/>
        <w:numPr>
          <w:ilvl w:val="1"/>
          <w:numId w:val="2"/>
        </w:numPr>
        <w:spacing w:after="0" w:line="276" w:lineRule="auto"/>
        <w:rPr>
          <w:rFonts w:eastAsia="Calibri" w:cs="Calibri"/>
          <w:sz w:val="28"/>
          <w:szCs w:val="28"/>
        </w:rPr>
      </w:pPr>
      <w:r>
        <w:rPr>
          <w:rFonts w:eastAsia="Calibri" w:cs="Calibri"/>
          <w:sz w:val="28"/>
          <w:szCs w:val="28"/>
        </w:rPr>
        <w:t>Tedeschi and Calhoun</w:t>
      </w:r>
    </w:p>
    <w:p w14:paraId="44684325" w14:textId="495417CC" w:rsidR="007E0DA5" w:rsidRDefault="007E0DA5" w:rsidP="007E0DA5">
      <w:pPr>
        <w:pStyle w:val="ListParagraph"/>
        <w:numPr>
          <w:ilvl w:val="1"/>
          <w:numId w:val="2"/>
        </w:numPr>
        <w:spacing w:after="0" w:line="276" w:lineRule="auto"/>
        <w:rPr>
          <w:rFonts w:eastAsia="Calibri" w:cs="Calibri"/>
          <w:sz w:val="28"/>
          <w:szCs w:val="28"/>
        </w:rPr>
      </w:pPr>
      <w:r>
        <w:rPr>
          <w:rFonts w:eastAsia="Calibri" w:cs="Calibri"/>
          <w:sz w:val="28"/>
          <w:szCs w:val="28"/>
        </w:rPr>
        <w:t>After experiencing a traumatic event, people often report three ways in which their psychological functioning increases</w:t>
      </w:r>
      <w:r w:rsidR="00885D5A">
        <w:rPr>
          <w:rFonts w:eastAsia="Calibri" w:cs="Calibri"/>
          <w:sz w:val="28"/>
          <w:szCs w:val="28"/>
        </w:rPr>
        <w:t>:</w:t>
      </w:r>
    </w:p>
    <w:p w14:paraId="68DC3335" w14:textId="2E897D0A" w:rsidR="007E0DA5" w:rsidRDefault="00885D5A" w:rsidP="007E0DA5">
      <w:pPr>
        <w:pStyle w:val="ListParagraph"/>
        <w:numPr>
          <w:ilvl w:val="1"/>
          <w:numId w:val="2"/>
        </w:numPr>
        <w:spacing w:after="0" w:line="276" w:lineRule="auto"/>
        <w:rPr>
          <w:rFonts w:eastAsia="Calibri" w:cs="Calibri"/>
          <w:sz w:val="28"/>
          <w:szCs w:val="28"/>
        </w:rPr>
      </w:pPr>
      <w:r>
        <w:rPr>
          <w:rFonts w:eastAsia="Calibri" w:cs="Calibri"/>
          <w:sz w:val="28"/>
          <w:szCs w:val="28"/>
        </w:rPr>
        <w:t>Relationships are enhanced in some way</w:t>
      </w:r>
    </w:p>
    <w:p w14:paraId="6B8EAD0A" w14:textId="13156EA3" w:rsidR="00885D5A" w:rsidRDefault="00885D5A" w:rsidP="007E0DA5">
      <w:pPr>
        <w:pStyle w:val="ListParagraph"/>
        <w:numPr>
          <w:ilvl w:val="1"/>
          <w:numId w:val="2"/>
        </w:numPr>
        <w:spacing w:after="0" w:line="276" w:lineRule="auto"/>
        <w:rPr>
          <w:rFonts w:eastAsia="Calibri" w:cs="Calibri"/>
          <w:sz w:val="28"/>
          <w:szCs w:val="28"/>
        </w:rPr>
      </w:pPr>
      <w:r>
        <w:rPr>
          <w:rFonts w:eastAsia="Calibri" w:cs="Calibri"/>
          <w:sz w:val="28"/>
          <w:szCs w:val="28"/>
        </w:rPr>
        <w:t>People change their views of themselves in some way – developing wisdom, personal strength and gratitude</w:t>
      </w:r>
    </w:p>
    <w:p w14:paraId="38421CB0" w14:textId="31D1C3FE" w:rsidR="00885D5A" w:rsidRPr="007E0DA5" w:rsidRDefault="00885D5A" w:rsidP="007E0DA5">
      <w:pPr>
        <w:pStyle w:val="ListParagraph"/>
        <w:numPr>
          <w:ilvl w:val="1"/>
          <w:numId w:val="2"/>
        </w:numPr>
        <w:spacing w:after="0" w:line="276" w:lineRule="auto"/>
        <w:rPr>
          <w:rFonts w:eastAsia="Calibri" w:cs="Calibri"/>
          <w:sz w:val="28"/>
          <w:szCs w:val="28"/>
        </w:rPr>
      </w:pPr>
      <w:r>
        <w:rPr>
          <w:rFonts w:eastAsia="Calibri" w:cs="Calibri"/>
          <w:sz w:val="28"/>
          <w:szCs w:val="28"/>
        </w:rPr>
        <w:t>People describe changes in their life philosophy – finding a fresh appreciation for each new day and re-evaluating their understanding of what really matters in life</w:t>
      </w:r>
    </w:p>
    <w:p w14:paraId="64DD1B3F" w14:textId="572FD61C" w:rsidR="009F3AC9" w:rsidRPr="0047786A" w:rsidRDefault="009F3AC9" w:rsidP="009F3AC9">
      <w:pPr>
        <w:numPr>
          <w:ilvl w:val="0"/>
          <w:numId w:val="2"/>
        </w:numPr>
        <w:tabs>
          <w:tab w:val="num" w:pos="709"/>
        </w:tabs>
        <w:spacing w:after="0" w:line="276" w:lineRule="auto"/>
        <w:ind w:hanging="1014"/>
        <w:contextualSpacing/>
        <w:rPr>
          <w:rFonts w:eastAsia="Calibri" w:cs="Calibri"/>
          <w:i/>
          <w:sz w:val="28"/>
          <w:szCs w:val="28"/>
        </w:rPr>
      </w:pPr>
      <w:r w:rsidRPr="0047786A">
        <w:rPr>
          <w:rFonts w:eastAsia="Calibri" w:cs="Calibri"/>
          <w:i/>
          <w:sz w:val="28"/>
          <w:szCs w:val="28"/>
        </w:rPr>
        <w:lastRenderedPageBreak/>
        <w:t>negative responses – post traumatic stress disorder</w:t>
      </w:r>
    </w:p>
    <w:p w14:paraId="6135C31E" w14:textId="68F98A93"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PTSD is an anxiety disorder that can appear some weeks or months after a person lives through an experience so threatening and uncontrollable, that they are left with feelings of terror and helplessness</w:t>
      </w:r>
    </w:p>
    <w:p w14:paraId="48460A96" w14:textId="6A57A087"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 xml:space="preserve">PTSD affects people who have experiences or witnessed a traumatic or life-threatening event </w:t>
      </w:r>
    </w:p>
    <w:p w14:paraId="682FF367" w14:textId="141296BC"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After such an experience, a person suffering from PTSF develops anxieties and fears even when he or she is not directly in danger. These anxieties then manifest themselves in everyday life, making certain situations more difficult for the PTSDO sufferer than normal.</w:t>
      </w:r>
    </w:p>
    <w:p w14:paraId="282D53F5" w14:textId="45576976" w:rsidR="00AB2EB0" w:rsidRDefault="00AB2EB0" w:rsidP="00AB2EB0">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Physical symptoms</w:t>
      </w:r>
      <w:r>
        <w:rPr>
          <w:rFonts w:eastAsia="Calibri" w:cs="Calibri"/>
          <w:sz w:val="28"/>
          <w:szCs w:val="28"/>
        </w:rPr>
        <w:t xml:space="preserve"> – disturbed sleep, nightmares, exhaustion, restlessness and headaches </w:t>
      </w:r>
    </w:p>
    <w:p w14:paraId="4575BAD2" w14:textId="64629315" w:rsidR="00AB2EB0" w:rsidRDefault="00AB2EB0" w:rsidP="00AB2EB0">
      <w:pPr>
        <w:pStyle w:val="ListParagraph"/>
        <w:numPr>
          <w:ilvl w:val="1"/>
          <w:numId w:val="2"/>
        </w:numPr>
        <w:spacing w:after="0" w:line="276" w:lineRule="auto"/>
        <w:rPr>
          <w:rFonts w:eastAsia="Calibri" w:cs="Calibri"/>
          <w:sz w:val="28"/>
          <w:szCs w:val="28"/>
        </w:rPr>
      </w:pPr>
      <w:r w:rsidRPr="0047786A">
        <w:rPr>
          <w:rFonts w:eastAsia="Calibri" w:cs="Calibri"/>
          <w:i/>
          <w:sz w:val="28"/>
          <w:szCs w:val="28"/>
        </w:rPr>
        <w:t>Cognitive symptoms</w:t>
      </w:r>
      <w:r>
        <w:rPr>
          <w:rFonts w:eastAsia="Calibri" w:cs="Calibri"/>
          <w:sz w:val="28"/>
          <w:szCs w:val="28"/>
        </w:rPr>
        <w:t xml:space="preserve"> – poor concentration, disturbances to attention and memory, flashbacks, intrusive thoughts, disorientation</w:t>
      </w:r>
    </w:p>
    <w:p w14:paraId="34B16A5D" w14:textId="6D1EFD76"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Emotional symptoms – fear, avoidance, panic, anxiety, depression guilt, withdrawal.</w:t>
      </w:r>
    </w:p>
    <w:p w14:paraId="58EE9718" w14:textId="11D1DAA4" w:rsidR="00AB2EB0" w:rsidRPr="0047786A" w:rsidRDefault="00AB2EB0" w:rsidP="00AB2EB0">
      <w:pPr>
        <w:spacing w:after="0" w:line="276" w:lineRule="auto"/>
        <w:ind w:left="1080"/>
        <w:rPr>
          <w:rFonts w:eastAsia="Calibri" w:cs="Calibri"/>
          <w:i/>
          <w:sz w:val="28"/>
          <w:szCs w:val="28"/>
        </w:rPr>
      </w:pPr>
      <w:r w:rsidRPr="0047786A">
        <w:rPr>
          <w:rFonts w:eastAsia="Calibri" w:cs="Calibri"/>
          <w:i/>
          <w:sz w:val="28"/>
          <w:szCs w:val="28"/>
        </w:rPr>
        <w:t>DIAGNOSIS</w:t>
      </w:r>
    </w:p>
    <w:p w14:paraId="3ABD70E3" w14:textId="77DA4B99"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Past experience of actual or perceived threats to life</w:t>
      </w:r>
    </w:p>
    <w:p w14:paraId="0C932CA3" w14:textId="43D18BF6"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Violence or serious injury</w:t>
      </w:r>
    </w:p>
    <w:p w14:paraId="58F3232D" w14:textId="72C07E78"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Presence of distressing symptoms such as recurring memories</w:t>
      </w:r>
    </w:p>
    <w:p w14:paraId="5DC0BCED" w14:textId="0B344970"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Dreams or flashbacks</w:t>
      </w:r>
    </w:p>
    <w:p w14:paraId="6FF20F06" w14:textId="3CD00CED"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Problems with concentration</w:t>
      </w:r>
    </w:p>
    <w:p w14:paraId="148CA39C" w14:textId="638C19B9"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Angry outbursts</w:t>
      </w:r>
    </w:p>
    <w:p w14:paraId="7025571E" w14:textId="567A809F"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Avoidance</w:t>
      </w:r>
    </w:p>
    <w:p w14:paraId="5EA5511F" w14:textId="667DD28D" w:rsid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 xml:space="preserve">Hyper arousal </w:t>
      </w:r>
    </w:p>
    <w:p w14:paraId="3E8A52F7" w14:textId="78C89155" w:rsidR="00AB2EB0" w:rsidRPr="00AB2EB0" w:rsidRDefault="00AB2EB0" w:rsidP="00AB2EB0">
      <w:pPr>
        <w:pStyle w:val="ListParagraph"/>
        <w:numPr>
          <w:ilvl w:val="1"/>
          <w:numId w:val="2"/>
        </w:numPr>
        <w:spacing w:after="0" w:line="276" w:lineRule="auto"/>
        <w:rPr>
          <w:rFonts w:eastAsia="Calibri" w:cs="Calibri"/>
          <w:sz w:val="28"/>
          <w:szCs w:val="28"/>
        </w:rPr>
      </w:pPr>
      <w:r>
        <w:rPr>
          <w:rFonts w:eastAsia="Calibri" w:cs="Calibri"/>
          <w:sz w:val="28"/>
          <w:szCs w:val="28"/>
        </w:rPr>
        <w:t>Emotional numbness</w:t>
      </w:r>
    </w:p>
    <w:p w14:paraId="6E68F0F2" w14:textId="756E8C88" w:rsidR="007707D1" w:rsidRPr="0047786A" w:rsidRDefault="009F3AC9" w:rsidP="007707D1">
      <w:pPr>
        <w:numPr>
          <w:ilvl w:val="0"/>
          <w:numId w:val="2"/>
        </w:numPr>
        <w:tabs>
          <w:tab w:val="num" w:pos="709"/>
        </w:tabs>
        <w:spacing w:after="0" w:line="276" w:lineRule="auto"/>
        <w:ind w:left="709" w:hanging="283"/>
        <w:contextualSpacing/>
        <w:rPr>
          <w:rFonts w:eastAsia="Calibri" w:cs="Calibri"/>
          <w:i/>
          <w:sz w:val="28"/>
          <w:szCs w:val="28"/>
        </w:rPr>
      </w:pPr>
      <w:r w:rsidRPr="0047786A">
        <w:rPr>
          <w:rFonts w:eastAsia="Calibri" w:cs="Calibri"/>
          <w:i/>
          <w:sz w:val="28"/>
          <w:szCs w:val="28"/>
        </w:rPr>
        <w:t xml:space="preserve">event characteristics contributing to stress – </w:t>
      </w:r>
    </w:p>
    <w:p w14:paraId="2D123E49" w14:textId="6CB9B9C9" w:rsidR="007707D1" w:rsidRDefault="007707D1" w:rsidP="007707D1">
      <w:pPr>
        <w:pStyle w:val="ListParagraph"/>
        <w:numPr>
          <w:ilvl w:val="1"/>
          <w:numId w:val="2"/>
        </w:numPr>
        <w:spacing w:after="0" w:line="276" w:lineRule="auto"/>
        <w:rPr>
          <w:rFonts w:eastAsia="Calibri" w:cs="Calibri"/>
          <w:sz w:val="28"/>
          <w:szCs w:val="28"/>
        </w:rPr>
      </w:pPr>
      <w:r>
        <w:rPr>
          <w:rFonts w:eastAsia="Calibri" w:cs="Calibri"/>
          <w:sz w:val="28"/>
          <w:szCs w:val="28"/>
        </w:rPr>
        <w:t>a significant event (sometimes referred to as a ‘world event’) is a large-scale event that affects more than just the individual</w:t>
      </w:r>
    </w:p>
    <w:p w14:paraId="2C194DDB" w14:textId="570FA363" w:rsidR="007707D1" w:rsidRDefault="007707D1" w:rsidP="007707D1">
      <w:pPr>
        <w:pStyle w:val="ListParagraph"/>
        <w:numPr>
          <w:ilvl w:val="1"/>
          <w:numId w:val="2"/>
        </w:numPr>
        <w:spacing w:after="0" w:line="276" w:lineRule="auto"/>
        <w:rPr>
          <w:rFonts w:eastAsia="Calibri" w:cs="Calibri"/>
          <w:sz w:val="28"/>
          <w:szCs w:val="28"/>
        </w:rPr>
      </w:pPr>
      <w:r>
        <w:rPr>
          <w:rFonts w:eastAsia="Calibri" w:cs="Calibri"/>
          <w:sz w:val="28"/>
          <w:szCs w:val="28"/>
        </w:rPr>
        <w:t xml:space="preserve">significant events can either be positive such as the Olympic games or </w:t>
      </w:r>
      <w:r w:rsidR="00B328D3">
        <w:rPr>
          <w:rFonts w:eastAsia="Calibri" w:cs="Calibri"/>
          <w:sz w:val="28"/>
          <w:szCs w:val="28"/>
        </w:rPr>
        <w:t>negative such</w:t>
      </w:r>
      <w:r>
        <w:rPr>
          <w:rFonts w:eastAsia="Calibri" w:cs="Calibri"/>
          <w:sz w:val="28"/>
          <w:szCs w:val="28"/>
        </w:rPr>
        <w:t xml:space="preserve"> as a terror attack or natural disaster.</w:t>
      </w:r>
    </w:p>
    <w:p w14:paraId="60BECEA2" w14:textId="0BADC232" w:rsidR="007707D1" w:rsidRDefault="007707D1" w:rsidP="007707D1">
      <w:pPr>
        <w:pStyle w:val="ListParagraph"/>
        <w:numPr>
          <w:ilvl w:val="1"/>
          <w:numId w:val="2"/>
        </w:numPr>
        <w:spacing w:after="0" w:line="276" w:lineRule="auto"/>
        <w:rPr>
          <w:rFonts w:eastAsia="Calibri" w:cs="Calibri"/>
          <w:sz w:val="28"/>
          <w:szCs w:val="28"/>
        </w:rPr>
      </w:pPr>
      <w:r>
        <w:rPr>
          <w:rFonts w:eastAsia="Calibri" w:cs="Calibri"/>
          <w:sz w:val="28"/>
          <w:szCs w:val="28"/>
        </w:rPr>
        <w:lastRenderedPageBreak/>
        <w:t xml:space="preserve">Whether positive or negative, significant events are often sources of </w:t>
      </w:r>
      <w:r w:rsidR="00B328D3">
        <w:rPr>
          <w:rFonts w:eastAsia="Calibri" w:cs="Calibri"/>
          <w:sz w:val="28"/>
          <w:szCs w:val="28"/>
        </w:rPr>
        <w:t>stress for individuals and communities.</w:t>
      </w:r>
    </w:p>
    <w:p w14:paraId="23FFB349" w14:textId="24C7675A" w:rsidR="00B328D3" w:rsidRPr="007707D1" w:rsidRDefault="00B328D3" w:rsidP="007707D1">
      <w:pPr>
        <w:pStyle w:val="ListParagraph"/>
        <w:numPr>
          <w:ilvl w:val="1"/>
          <w:numId w:val="2"/>
        </w:numPr>
        <w:spacing w:after="0" w:line="276" w:lineRule="auto"/>
        <w:rPr>
          <w:rFonts w:eastAsia="Calibri" w:cs="Calibri"/>
          <w:sz w:val="28"/>
          <w:szCs w:val="28"/>
        </w:rPr>
      </w:pPr>
      <w:r>
        <w:rPr>
          <w:rFonts w:eastAsia="Calibri" w:cs="Calibri"/>
          <w:sz w:val="28"/>
          <w:szCs w:val="28"/>
        </w:rPr>
        <w:t>Three characteristics of the event itself influence whether it is experienced as stressful</w:t>
      </w:r>
    </w:p>
    <w:p w14:paraId="788CD70B" w14:textId="0DFBE2FC" w:rsidR="007707D1" w:rsidRPr="0047786A" w:rsidRDefault="009F3AC9" w:rsidP="00B328D3">
      <w:pPr>
        <w:pStyle w:val="ListParagraph"/>
        <w:spacing w:after="0" w:line="276" w:lineRule="auto"/>
        <w:ind w:left="1440"/>
        <w:rPr>
          <w:rFonts w:eastAsia="Calibri" w:cs="Calibri"/>
          <w:i/>
          <w:sz w:val="28"/>
          <w:szCs w:val="28"/>
        </w:rPr>
      </w:pPr>
      <w:r w:rsidRPr="0047786A">
        <w:rPr>
          <w:rFonts w:eastAsia="Calibri" w:cs="Calibri"/>
          <w:i/>
          <w:sz w:val="28"/>
          <w:szCs w:val="28"/>
        </w:rPr>
        <w:t xml:space="preserve">predictability; </w:t>
      </w:r>
    </w:p>
    <w:p w14:paraId="133FA51B" w14:textId="2E4EF255" w:rsidR="00B328D3" w:rsidRDefault="00B328D3" w:rsidP="007707D1">
      <w:pPr>
        <w:pStyle w:val="ListParagraph"/>
        <w:numPr>
          <w:ilvl w:val="1"/>
          <w:numId w:val="2"/>
        </w:numPr>
        <w:spacing w:after="0" w:line="276" w:lineRule="auto"/>
        <w:rPr>
          <w:rFonts w:eastAsia="Calibri" w:cs="Calibri"/>
          <w:sz w:val="28"/>
          <w:szCs w:val="28"/>
        </w:rPr>
      </w:pPr>
      <w:r>
        <w:rPr>
          <w:rFonts w:eastAsia="Calibri" w:cs="Calibri"/>
          <w:sz w:val="28"/>
          <w:szCs w:val="28"/>
        </w:rPr>
        <w:t xml:space="preserve">While some predictable events can still be stressful, </w:t>
      </w:r>
      <w:proofErr w:type="gramStart"/>
      <w:r>
        <w:rPr>
          <w:rFonts w:eastAsia="Calibri" w:cs="Calibri"/>
          <w:sz w:val="28"/>
          <w:szCs w:val="28"/>
        </w:rPr>
        <w:t>generally the</w:t>
      </w:r>
      <w:proofErr w:type="gramEnd"/>
      <w:r>
        <w:rPr>
          <w:rFonts w:eastAsia="Calibri" w:cs="Calibri"/>
          <w:sz w:val="28"/>
          <w:szCs w:val="28"/>
        </w:rPr>
        <w:t xml:space="preserve"> more </w:t>
      </w:r>
      <w:r w:rsidR="00A83D25">
        <w:rPr>
          <w:rFonts w:eastAsia="Calibri" w:cs="Calibri"/>
          <w:sz w:val="28"/>
          <w:szCs w:val="28"/>
        </w:rPr>
        <w:t>unpredictable events are, the more stressful they are and the longer the events impact is felt.</w:t>
      </w:r>
    </w:p>
    <w:p w14:paraId="272989F7" w14:textId="25B37AA7" w:rsidR="007707D1" w:rsidRPr="0047786A" w:rsidRDefault="007707D1" w:rsidP="00A83D25">
      <w:pPr>
        <w:pStyle w:val="ListParagraph"/>
        <w:spacing w:after="0" w:line="276" w:lineRule="auto"/>
        <w:ind w:left="1440"/>
        <w:rPr>
          <w:rFonts w:eastAsia="Calibri" w:cs="Calibri"/>
          <w:i/>
          <w:sz w:val="28"/>
          <w:szCs w:val="28"/>
        </w:rPr>
      </w:pPr>
      <w:r w:rsidRPr="0047786A">
        <w:rPr>
          <w:rFonts w:eastAsia="Calibri" w:cs="Calibri"/>
          <w:i/>
          <w:sz w:val="28"/>
          <w:szCs w:val="28"/>
        </w:rPr>
        <w:t xml:space="preserve">controllability; </w:t>
      </w:r>
    </w:p>
    <w:p w14:paraId="1171FAD6" w14:textId="608F6BA3" w:rsidR="000F4B02" w:rsidRPr="000F4B02" w:rsidRDefault="000F4B02" w:rsidP="000F4B02">
      <w:pPr>
        <w:pStyle w:val="ListParagraph"/>
        <w:numPr>
          <w:ilvl w:val="1"/>
          <w:numId w:val="2"/>
        </w:numPr>
        <w:spacing w:after="0" w:line="276" w:lineRule="auto"/>
        <w:rPr>
          <w:rFonts w:eastAsia="Calibri" w:cs="Calibri"/>
          <w:sz w:val="28"/>
          <w:szCs w:val="28"/>
        </w:rPr>
      </w:pPr>
      <w:r>
        <w:rPr>
          <w:rFonts w:eastAsia="Calibri" w:cs="Calibri"/>
          <w:sz w:val="28"/>
          <w:szCs w:val="28"/>
        </w:rPr>
        <w:t>Generally,</w:t>
      </w:r>
      <w:r w:rsidR="00A83D25">
        <w:rPr>
          <w:rFonts w:eastAsia="Calibri" w:cs="Calibri"/>
          <w:sz w:val="28"/>
          <w:szCs w:val="28"/>
        </w:rPr>
        <w:t xml:space="preserve"> the less </w:t>
      </w:r>
      <w:r>
        <w:rPr>
          <w:rFonts w:eastAsia="Calibri" w:cs="Calibri"/>
          <w:sz w:val="28"/>
          <w:szCs w:val="28"/>
        </w:rPr>
        <w:t>control a person feel/perceives they have during an event the more stress will be experiences by the person</w:t>
      </w:r>
    </w:p>
    <w:p w14:paraId="116B250B" w14:textId="1241D762" w:rsidR="009F3AC9" w:rsidRPr="0047786A" w:rsidRDefault="007707D1" w:rsidP="000F4B02">
      <w:pPr>
        <w:pStyle w:val="ListParagraph"/>
        <w:spacing w:after="0" w:line="276" w:lineRule="auto"/>
        <w:ind w:left="1440"/>
        <w:rPr>
          <w:rFonts w:eastAsia="Calibri" w:cs="Calibri"/>
          <w:i/>
          <w:sz w:val="28"/>
          <w:szCs w:val="28"/>
        </w:rPr>
      </w:pPr>
      <w:r w:rsidRPr="0047786A">
        <w:rPr>
          <w:rFonts w:eastAsia="Calibri" w:cs="Calibri"/>
          <w:i/>
          <w:sz w:val="28"/>
          <w:szCs w:val="28"/>
        </w:rPr>
        <w:t>e</w:t>
      </w:r>
      <w:r w:rsidR="009F3AC9" w:rsidRPr="0047786A">
        <w:rPr>
          <w:rFonts w:eastAsia="Calibri" w:cs="Calibri"/>
          <w:i/>
          <w:sz w:val="28"/>
          <w:szCs w:val="28"/>
        </w:rPr>
        <w:t>xperience of threat or loss</w:t>
      </w:r>
    </w:p>
    <w:p w14:paraId="02F08A72" w14:textId="4B476392" w:rsidR="000F4B02" w:rsidRPr="007707D1" w:rsidRDefault="000F4B02" w:rsidP="000F4B02">
      <w:pPr>
        <w:pStyle w:val="ListParagraph"/>
        <w:numPr>
          <w:ilvl w:val="1"/>
          <w:numId w:val="2"/>
        </w:numPr>
        <w:spacing w:after="0" w:line="276" w:lineRule="auto"/>
        <w:rPr>
          <w:rFonts w:eastAsia="Calibri" w:cs="Calibri"/>
          <w:sz w:val="28"/>
          <w:szCs w:val="28"/>
        </w:rPr>
      </w:pPr>
      <w:r>
        <w:rPr>
          <w:rFonts w:eastAsia="Calibri" w:cs="Calibri"/>
          <w:sz w:val="28"/>
          <w:szCs w:val="28"/>
        </w:rPr>
        <w:t>Generally, the more directly a person is impacted by an event, the more stressful it will be. Threa</w:t>
      </w:r>
      <w:r w:rsidR="0043455F">
        <w:rPr>
          <w:rFonts w:eastAsia="Calibri" w:cs="Calibri"/>
          <w:sz w:val="28"/>
          <w:szCs w:val="28"/>
        </w:rPr>
        <w:t>ts to life, wellbeing or property or loss of family, friends, property or security, will lead to higher stress being felt.</w:t>
      </w:r>
    </w:p>
    <w:bookmarkEnd w:id="3"/>
    <w:bookmarkEnd w:id="4"/>
    <w:p w14:paraId="4288E362" w14:textId="524191BE" w:rsidR="000017CA" w:rsidRPr="009F3AC9" w:rsidRDefault="009A2C62" w:rsidP="009F3AC9">
      <w:pPr>
        <w:spacing w:after="0" w:line="276" w:lineRule="auto"/>
        <w:contextualSpacing/>
        <w:rPr>
          <w:rFonts w:eastAsia="Times New Roman" w:cs="Calibri"/>
          <w:b/>
          <w:sz w:val="28"/>
          <w:szCs w:val="28"/>
        </w:rPr>
      </w:pPr>
    </w:p>
    <w:sectPr w:rsidR="000017CA" w:rsidRPr="009F3AC9" w:rsidSect="001A163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33554"/>
    <w:multiLevelType w:val="hybridMultilevel"/>
    <w:tmpl w:val="46EEA580"/>
    <w:lvl w:ilvl="0" w:tplc="9312C142">
      <w:start w:val="1"/>
      <w:numFmt w:val="bullet"/>
      <w:lvlText w:val=""/>
      <w:lvlJc w:val="left"/>
      <w:pPr>
        <w:ind w:left="1440" w:hanging="360"/>
      </w:pPr>
      <w:rPr>
        <w:rFonts w:ascii="Wingdings" w:hAnsi="Wingdings" w:hint="default"/>
        <w:sz w:val="20"/>
        <w:szCs w:val="20"/>
      </w:rPr>
    </w:lvl>
    <w:lvl w:ilvl="1" w:tplc="786AFCEE">
      <w:start w:val="5"/>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EA60BB"/>
    <w:multiLevelType w:val="hybridMultilevel"/>
    <w:tmpl w:val="804A1D42"/>
    <w:lvl w:ilvl="0" w:tplc="12BE43CE">
      <w:start w:val="2011"/>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0D24FF"/>
    <w:multiLevelType w:val="hybridMultilevel"/>
    <w:tmpl w:val="21F29A6E"/>
    <w:lvl w:ilvl="0" w:tplc="12BE43CE">
      <w:start w:val="201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482F3B"/>
    <w:multiLevelType w:val="hybridMultilevel"/>
    <w:tmpl w:val="323A4FBA"/>
    <w:lvl w:ilvl="0" w:tplc="12BE43CE">
      <w:start w:val="2011"/>
      <w:numFmt w:val="bullet"/>
      <w:lvlText w:val="-"/>
      <w:lvlJc w:val="left"/>
      <w:pPr>
        <w:ind w:left="2160" w:hanging="360"/>
      </w:pPr>
      <w:rPr>
        <w:rFonts w:ascii="Calibri" w:eastAsiaTheme="minorEastAsia"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5EF2378C"/>
    <w:multiLevelType w:val="hybridMultilevel"/>
    <w:tmpl w:val="DCC03686"/>
    <w:lvl w:ilvl="0" w:tplc="3F5C2F82">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384"/>
    <w:rsid w:val="00010179"/>
    <w:rsid w:val="00023F68"/>
    <w:rsid w:val="0005660C"/>
    <w:rsid w:val="00066F72"/>
    <w:rsid w:val="000A3D4A"/>
    <w:rsid w:val="000A766F"/>
    <w:rsid w:val="000F479D"/>
    <w:rsid w:val="000F4B02"/>
    <w:rsid w:val="001051CD"/>
    <w:rsid w:val="00114735"/>
    <w:rsid w:val="00136177"/>
    <w:rsid w:val="00157346"/>
    <w:rsid w:val="00167783"/>
    <w:rsid w:val="001729EF"/>
    <w:rsid w:val="001A1630"/>
    <w:rsid w:val="001A27B8"/>
    <w:rsid w:val="001A5F9F"/>
    <w:rsid w:val="001B15E4"/>
    <w:rsid w:val="001B1894"/>
    <w:rsid w:val="001C30D8"/>
    <w:rsid w:val="001D2FFE"/>
    <w:rsid w:val="00202FAE"/>
    <w:rsid w:val="002066D6"/>
    <w:rsid w:val="00211D27"/>
    <w:rsid w:val="00242303"/>
    <w:rsid w:val="00262123"/>
    <w:rsid w:val="00272A8B"/>
    <w:rsid w:val="002739BA"/>
    <w:rsid w:val="00282809"/>
    <w:rsid w:val="0028301B"/>
    <w:rsid w:val="0028324B"/>
    <w:rsid w:val="002F40A3"/>
    <w:rsid w:val="00302B75"/>
    <w:rsid w:val="00304742"/>
    <w:rsid w:val="00324205"/>
    <w:rsid w:val="003416A8"/>
    <w:rsid w:val="00344B30"/>
    <w:rsid w:val="0035404A"/>
    <w:rsid w:val="003576B1"/>
    <w:rsid w:val="003A3369"/>
    <w:rsid w:val="003A755E"/>
    <w:rsid w:val="003B4DB8"/>
    <w:rsid w:val="003B5480"/>
    <w:rsid w:val="003C0E83"/>
    <w:rsid w:val="003C4E0B"/>
    <w:rsid w:val="003F5384"/>
    <w:rsid w:val="003F6308"/>
    <w:rsid w:val="0040722B"/>
    <w:rsid w:val="004320CA"/>
    <w:rsid w:val="0043455F"/>
    <w:rsid w:val="00462DCD"/>
    <w:rsid w:val="00471F79"/>
    <w:rsid w:val="004769AF"/>
    <w:rsid w:val="0047786A"/>
    <w:rsid w:val="004B1757"/>
    <w:rsid w:val="004C3FBB"/>
    <w:rsid w:val="004F1DDF"/>
    <w:rsid w:val="004F50F5"/>
    <w:rsid w:val="005060AC"/>
    <w:rsid w:val="005257D9"/>
    <w:rsid w:val="00545B85"/>
    <w:rsid w:val="00545CAD"/>
    <w:rsid w:val="00567AB3"/>
    <w:rsid w:val="005E1372"/>
    <w:rsid w:val="005F26CF"/>
    <w:rsid w:val="006105FF"/>
    <w:rsid w:val="006A3BAA"/>
    <w:rsid w:val="00705B60"/>
    <w:rsid w:val="00763232"/>
    <w:rsid w:val="007666E4"/>
    <w:rsid w:val="007707D1"/>
    <w:rsid w:val="007B50F8"/>
    <w:rsid w:val="007B673F"/>
    <w:rsid w:val="007C4AAA"/>
    <w:rsid w:val="007E0DA5"/>
    <w:rsid w:val="00800EAF"/>
    <w:rsid w:val="008272DA"/>
    <w:rsid w:val="0084519C"/>
    <w:rsid w:val="00884CA3"/>
    <w:rsid w:val="00885D5A"/>
    <w:rsid w:val="008D3133"/>
    <w:rsid w:val="008E1D62"/>
    <w:rsid w:val="0090128F"/>
    <w:rsid w:val="00903692"/>
    <w:rsid w:val="00940914"/>
    <w:rsid w:val="00942D40"/>
    <w:rsid w:val="009500BB"/>
    <w:rsid w:val="009539F3"/>
    <w:rsid w:val="0097776E"/>
    <w:rsid w:val="00995AC0"/>
    <w:rsid w:val="00996212"/>
    <w:rsid w:val="009A2C62"/>
    <w:rsid w:val="009B2B9F"/>
    <w:rsid w:val="009C0611"/>
    <w:rsid w:val="009D6D73"/>
    <w:rsid w:val="009E57E1"/>
    <w:rsid w:val="009F364B"/>
    <w:rsid w:val="009F3AC9"/>
    <w:rsid w:val="00A003A3"/>
    <w:rsid w:val="00A17066"/>
    <w:rsid w:val="00A3187B"/>
    <w:rsid w:val="00A3240C"/>
    <w:rsid w:val="00A37CDA"/>
    <w:rsid w:val="00A821D3"/>
    <w:rsid w:val="00A83D25"/>
    <w:rsid w:val="00A9484D"/>
    <w:rsid w:val="00A971BE"/>
    <w:rsid w:val="00AA468C"/>
    <w:rsid w:val="00AA59ED"/>
    <w:rsid w:val="00AA6B26"/>
    <w:rsid w:val="00AB2EB0"/>
    <w:rsid w:val="00AB6C81"/>
    <w:rsid w:val="00B066A5"/>
    <w:rsid w:val="00B06F70"/>
    <w:rsid w:val="00B1426F"/>
    <w:rsid w:val="00B2672B"/>
    <w:rsid w:val="00B3075E"/>
    <w:rsid w:val="00B328D3"/>
    <w:rsid w:val="00B5567F"/>
    <w:rsid w:val="00B83F19"/>
    <w:rsid w:val="00BA1661"/>
    <w:rsid w:val="00BA7CB1"/>
    <w:rsid w:val="00BD62E5"/>
    <w:rsid w:val="00C27F8D"/>
    <w:rsid w:val="00C476C4"/>
    <w:rsid w:val="00C50D5A"/>
    <w:rsid w:val="00C667BC"/>
    <w:rsid w:val="00C678B2"/>
    <w:rsid w:val="00CA0543"/>
    <w:rsid w:val="00CA3040"/>
    <w:rsid w:val="00CB143C"/>
    <w:rsid w:val="00CB3006"/>
    <w:rsid w:val="00CE0A65"/>
    <w:rsid w:val="00D147F2"/>
    <w:rsid w:val="00D42901"/>
    <w:rsid w:val="00D64ADF"/>
    <w:rsid w:val="00DA6EE0"/>
    <w:rsid w:val="00DB1EC2"/>
    <w:rsid w:val="00DB6F0F"/>
    <w:rsid w:val="00DE4DF7"/>
    <w:rsid w:val="00DE6344"/>
    <w:rsid w:val="00E1306B"/>
    <w:rsid w:val="00E56BDB"/>
    <w:rsid w:val="00E904CA"/>
    <w:rsid w:val="00EB3DA2"/>
    <w:rsid w:val="00EB7BBB"/>
    <w:rsid w:val="00EC770D"/>
    <w:rsid w:val="00F34365"/>
    <w:rsid w:val="00F455C4"/>
    <w:rsid w:val="00F759C7"/>
    <w:rsid w:val="00F802B9"/>
    <w:rsid w:val="00FA0295"/>
    <w:rsid w:val="00FA6FF5"/>
    <w:rsid w:val="00FA747E"/>
    <w:rsid w:val="00FC25C4"/>
    <w:rsid w:val="00FE1FF1"/>
    <w:rsid w:val="00FF4D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72960"/>
  <w15:chartTrackingRefBased/>
  <w15:docId w15:val="{1B26D7E7-D604-5047-9577-CFB565E8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384"/>
    <w:pPr>
      <w:spacing w:after="120" w:line="264" w:lineRule="auto"/>
    </w:pPr>
    <w:rPr>
      <w:rFonts w:ascii="Calibri" w:eastAsiaTheme="minorEastAsia" w:hAnsi="Calibri"/>
      <w:sz w:val="22"/>
      <w:szCs w:val="22"/>
    </w:rPr>
  </w:style>
  <w:style w:type="paragraph" w:styleId="Heading3">
    <w:name w:val="heading 3"/>
    <w:basedOn w:val="Normal"/>
    <w:next w:val="Normal"/>
    <w:link w:val="Heading3Char"/>
    <w:uiPriority w:val="9"/>
    <w:unhideWhenUsed/>
    <w:qFormat/>
    <w:rsid w:val="003F5384"/>
    <w:pPr>
      <w:spacing w:before="240" w:after="60"/>
      <w:outlineLvl w:val="2"/>
    </w:pPr>
    <w:rPr>
      <w:b/>
      <w:bCs/>
      <w:color w:val="595959" w:themeColor="text1" w:themeTint="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F5384"/>
    <w:rPr>
      <w:rFonts w:ascii="Calibri" w:eastAsiaTheme="minorEastAsia" w:hAnsi="Calibri"/>
      <w:b/>
      <w:bCs/>
      <w:color w:val="595959" w:themeColor="text1" w:themeTint="A6"/>
      <w:sz w:val="26"/>
      <w:szCs w:val="26"/>
    </w:rPr>
  </w:style>
  <w:style w:type="paragraph" w:customStyle="1" w:styleId="ListItem">
    <w:name w:val="List Item"/>
    <w:basedOn w:val="Normal"/>
    <w:link w:val="ListItemChar"/>
    <w:qFormat/>
    <w:rsid w:val="003F5384"/>
    <w:pPr>
      <w:numPr>
        <w:numId w:val="1"/>
      </w:numPr>
      <w:spacing w:before="120" w:line="276" w:lineRule="auto"/>
    </w:pPr>
    <w:rPr>
      <w:rFonts w:eastAsiaTheme="minorHAnsi" w:cs="Calibri"/>
      <w:iCs/>
      <w:lang w:eastAsia="en-AU"/>
    </w:rPr>
  </w:style>
  <w:style w:type="character" w:customStyle="1" w:styleId="ListItemChar">
    <w:name w:val="List Item Char"/>
    <w:basedOn w:val="DefaultParagraphFont"/>
    <w:link w:val="ListItem"/>
    <w:rsid w:val="003F5384"/>
    <w:rPr>
      <w:rFonts w:ascii="Calibri" w:hAnsi="Calibri" w:cs="Calibri"/>
      <w:iCs/>
      <w:sz w:val="22"/>
      <w:szCs w:val="22"/>
      <w:lang w:eastAsia="en-AU"/>
    </w:rPr>
  </w:style>
  <w:style w:type="paragraph" w:styleId="ListParagraph">
    <w:name w:val="List Paragraph"/>
    <w:basedOn w:val="Normal"/>
    <w:uiPriority w:val="34"/>
    <w:qFormat/>
    <w:rsid w:val="003F53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3527A-B105-774D-9368-83475F322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19</Pages>
  <Words>3828</Words>
  <Characters>21825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Kacee</dc:creator>
  <cp:keywords/>
  <dc:description/>
  <cp:lastModifiedBy>SCOTT Kacee</cp:lastModifiedBy>
  <cp:revision>4</cp:revision>
  <dcterms:created xsi:type="dcterms:W3CDTF">2018-10-01T07:51:00Z</dcterms:created>
  <dcterms:modified xsi:type="dcterms:W3CDTF">2018-10-03T01:47:00Z</dcterms:modified>
</cp:coreProperties>
</file>